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D7B" w:rsidRPr="00A26D7B" w:rsidRDefault="00A26D7B" w:rsidP="00A26D7B">
      <w:pPr>
        <w:jc w:val="center"/>
        <w:rPr>
          <w:b/>
          <w:bCs/>
          <w:sz w:val="28"/>
          <w:szCs w:val="28"/>
        </w:rPr>
      </w:pPr>
      <w:r w:rsidRPr="00A26D7B">
        <w:rPr>
          <w:b/>
          <w:bCs/>
          <w:sz w:val="28"/>
          <w:szCs w:val="28"/>
        </w:rPr>
        <w:t>《法学经典与法律制度》课程</w:t>
      </w:r>
      <w:r w:rsidRPr="00A26D7B">
        <w:rPr>
          <w:rFonts w:hint="eastAsia"/>
          <w:b/>
          <w:bCs/>
          <w:sz w:val="28"/>
          <w:szCs w:val="28"/>
        </w:rPr>
        <w:t>简介</w:t>
      </w:r>
    </w:p>
    <w:p w:rsidR="00A26D7B" w:rsidRDefault="00A26D7B" w:rsidP="00A26D7B"/>
    <w:p w:rsidR="00A26D7B" w:rsidRPr="00A26D7B" w:rsidRDefault="00A26D7B" w:rsidP="00A26D7B">
      <w:pPr>
        <w:rPr>
          <w:rFonts w:hint="eastAsia"/>
          <w:b/>
          <w:bCs/>
        </w:rPr>
      </w:pPr>
      <w:r w:rsidRPr="00A26D7B">
        <w:rPr>
          <w:rFonts w:hint="eastAsia"/>
          <w:b/>
          <w:bCs/>
        </w:rPr>
        <w:t>教学内容与要求：</w:t>
      </w:r>
    </w:p>
    <w:p w:rsidR="00A26D7B" w:rsidRDefault="00A26D7B" w:rsidP="00A26D7B">
      <w:pPr>
        <w:ind w:firstLineChars="200" w:firstLine="420"/>
        <w:rPr>
          <w:rFonts w:hint="eastAsia"/>
        </w:rPr>
      </w:pPr>
      <w:r>
        <w:rPr>
          <w:rFonts w:hint="eastAsia"/>
        </w:rPr>
        <w:t>本</w:t>
      </w:r>
      <w:r>
        <w:rPr>
          <w:rFonts w:hint="eastAsia"/>
        </w:rPr>
        <w:t>课程内容为专题讲授。各专题将以法律制度为主线，法学名家个人生平及其经典著作为主要内容，穿插讲授法学知识点和案例。</w:t>
      </w:r>
    </w:p>
    <w:p w:rsidR="00A26D7B" w:rsidRDefault="00A26D7B" w:rsidP="00A26D7B">
      <w:pPr>
        <w:ind w:firstLineChars="200" w:firstLine="420"/>
      </w:pPr>
      <w:r>
        <w:rPr>
          <w:rFonts w:hint="eastAsia"/>
        </w:rPr>
        <w:t>由每位主讲老师在以下七个专题中选取五个专题进行讲授，</w:t>
      </w:r>
      <w:r>
        <w:rPr>
          <w:rFonts w:hint="eastAsia"/>
        </w:rPr>
        <w:t>每个专题讲授</w:t>
      </w:r>
      <w:r>
        <w:rPr>
          <w:rFonts w:hint="eastAsia"/>
        </w:rPr>
        <w:t>3</w:t>
      </w:r>
      <w:r>
        <w:rPr>
          <w:rFonts w:hint="eastAsia"/>
        </w:rPr>
        <w:t>次</w:t>
      </w:r>
      <w:r>
        <w:rPr>
          <w:rFonts w:hint="eastAsia"/>
        </w:rPr>
        <w:t>课</w:t>
      </w:r>
      <w:r>
        <w:rPr>
          <w:rFonts w:hint="eastAsia"/>
        </w:rPr>
        <w:t>，即</w:t>
      </w:r>
      <w:r>
        <w:rPr>
          <w:rFonts w:hint="eastAsia"/>
        </w:rPr>
        <w:t>6</w:t>
      </w:r>
      <w:r>
        <w:rPr>
          <w:rFonts w:hint="eastAsia"/>
        </w:rPr>
        <w:t>个课时</w:t>
      </w:r>
      <w:r>
        <w:rPr>
          <w:rFonts w:hint="eastAsia"/>
        </w:rPr>
        <w:t>。</w:t>
      </w:r>
    </w:p>
    <w:p w:rsidR="00A26D7B" w:rsidRDefault="00A26D7B" w:rsidP="00A26D7B">
      <w:pPr>
        <w:rPr>
          <w:rFonts w:hint="eastAsia"/>
        </w:rPr>
      </w:pPr>
    </w:p>
    <w:p w:rsidR="00A26D7B" w:rsidRPr="00A26D7B" w:rsidRDefault="00A26D7B" w:rsidP="00A26D7B">
      <w:pPr>
        <w:jc w:val="center"/>
        <w:rPr>
          <w:rFonts w:hint="eastAsia"/>
          <w:b/>
          <w:bCs/>
          <w:sz w:val="24"/>
          <w:szCs w:val="24"/>
        </w:rPr>
      </w:pPr>
      <w:r w:rsidRPr="00A26D7B">
        <w:rPr>
          <w:rFonts w:hint="eastAsia"/>
          <w:b/>
          <w:bCs/>
          <w:sz w:val="24"/>
          <w:szCs w:val="24"/>
        </w:rPr>
        <w:t>专题</w:t>
      </w:r>
      <w:proofErr w:type="gramStart"/>
      <w:r w:rsidRPr="00A26D7B">
        <w:rPr>
          <w:rFonts w:hint="eastAsia"/>
          <w:b/>
          <w:bCs/>
          <w:sz w:val="24"/>
          <w:szCs w:val="24"/>
        </w:rPr>
        <w:t>一</w:t>
      </w:r>
      <w:proofErr w:type="gramEnd"/>
      <w:r w:rsidRPr="00A26D7B">
        <w:rPr>
          <w:rFonts w:hint="eastAsia"/>
          <w:b/>
          <w:bCs/>
          <w:sz w:val="24"/>
          <w:szCs w:val="24"/>
        </w:rPr>
        <w:t>：法的内涵和法的精神（法学基本理论）</w:t>
      </w:r>
    </w:p>
    <w:p w:rsidR="00A26D7B" w:rsidRDefault="00A26D7B" w:rsidP="00A26D7B">
      <w:pPr>
        <w:ind w:firstLineChars="200" w:firstLine="420"/>
      </w:pPr>
      <w:r>
        <w:rPr>
          <w:rFonts w:hint="eastAsia"/>
        </w:rPr>
        <w:t>孟德斯鸠所著的《论法的精神》和</w:t>
      </w:r>
      <w:proofErr w:type="gramStart"/>
      <w:r>
        <w:rPr>
          <w:rFonts w:hint="eastAsia"/>
        </w:rPr>
        <w:t>卢</w:t>
      </w:r>
      <w:proofErr w:type="gramEnd"/>
      <w:r>
        <w:rPr>
          <w:rFonts w:hint="eastAsia"/>
        </w:rPr>
        <w:t>梭所著的《社会契约论》都是写于</w:t>
      </w:r>
      <w:r>
        <w:rPr>
          <w:rFonts w:hint="eastAsia"/>
        </w:rPr>
        <w:t>18</w:t>
      </w:r>
      <w:r>
        <w:rPr>
          <w:rFonts w:hint="eastAsia"/>
        </w:rPr>
        <w:t>世纪的法学名著。在《论法的精神》中，孟德斯鸠对于法的内涵给出了定义：“从最大广泛的意义来说，法是由事物的性质产生出来的必然关系。在这个意义上，一切存在物都有它们的法。”在此基础上，孟德斯鸠继续探讨了法的精神，他认为广义的法“是由事物的本性派生出来的必然的关系”，法律与地理、土壤、气候、人种、风俗、习惯</w:t>
      </w:r>
      <w:r>
        <w:rPr>
          <w:rFonts w:hint="eastAsia"/>
        </w:rPr>
        <w:t xml:space="preserve"> </w:t>
      </w:r>
      <w:r>
        <w:rPr>
          <w:rFonts w:hint="eastAsia"/>
        </w:rPr>
        <w:t>、宗教信仰、人口和商业等都有密切的关系，法的精神就是这些关系的综合。孟德斯鸠同时也是自然法学派的主要代表人物。而</w:t>
      </w:r>
      <w:proofErr w:type="gramStart"/>
      <w:r>
        <w:rPr>
          <w:rFonts w:hint="eastAsia"/>
        </w:rPr>
        <w:t>卢</w:t>
      </w:r>
      <w:proofErr w:type="gramEnd"/>
      <w:r>
        <w:rPr>
          <w:rFonts w:hint="eastAsia"/>
        </w:rPr>
        <w:t>梭在《社会契约论》中把法的本质归结为一个公共意志，“法律乃是公意的行为”，这就是关于法的本质的“公意论”学说。</w:t>
      </w:r>
    </w:p>
    <w:p w:rsidR="00A26D7B" w:rsidRDefault="00A26D7B" w:rsidP="00A26D7B">
      <w:pPr>
        <w:ind w:firstLineChars="200" w:firstLine="420"/>
      </w:pPr>
      <w:r>
        <w:rPr>
          <w:rFonts w:hint="eastAsia"/>
        </w:rPr>
        <w:t>通过让学生阅读《论法的精神</w:t>
      </w:r>
      <w:r>
        <w:rPr>
          <w:rFonts w:hint="eastAsia"/>
        </w:rPr>
        <w:t xml:space="preserve"> </w:t>
      </w:r>
      <w:r>
        <w:rPr>
          <w:rFonts w:hint="eastAsia"/>
        </w:rPr>
        <w:t>》和《社会契约论》的经典片段，给学生讲述法的概念、法的特征、法的本质、法的要素、法的作用，让学生对于“法”有一个全面的了解和认识，进而引导学生思索“法制与法治的区别”、“法律是如何制定、运行的”、“法律行为和法律责任”等问题。</w:t>
      </w:r>
    </w:p>
    <w:p w:rsidR="00A26D7B" w:rsidRDefault="00A26D7B" w:rsidP="00A26D7B"/>
    <w:p w:rsidR="00A26D7B" w:rsidRPr="00A26D7B" w:rsidRDefault="00A26D7B" w:rsidP="00A26D7B">
      <w:pPr>
        <w:jc w:val="center"/>
        <w:rPr>
          <w:rFonts w:hint="eastAsia"/>
          <w:b/>
          <w:bCs/>
          <w:sz w:val="24"/>
          <w:szCs w:val="24"/>
        </w:rPr>
      </w:pPr>
      <w:r w:rsidRPr="00A26D7B">
        <w:rPr>
          <w:rFonts w:hint="eastAsia"/>
          <w:b/>
          <w:bCs/>
          <w:sz w:val="24"/>
          <w:szCs w:val="24"/>
        </w:rPr>
        <w:t>专题二：我国宪法的历史沿革（宪法制度）</w:t>
      </w:r>
    </w:p>
    <w:p w:rsidR="00A26D7B" w:rsidRDefault="00A26D7B" w:rsidP="00A26D7B">
      <w:pPr>
        <w:ind w:firstLineChars="200" w:firstLine="420"/>
      </w:pPr>
      <w:r>
        <w:rPr>
          <w:rFonts w:hint="eastAsia"/>
        </w:rPr>
        <w:t>说到我国宪法的历史沿革，必然会讲到我国第一部宪法——</w:t>
      </w:r>
      <w:r>
        <w:rPr>
          <w:rFonts w:hint="eastAsia"/>
        </w:rPr>
        <w:t>1954</w:t>
      </w:r>
      <w:r>
        <w:rPr>
          <w:rFonts w:hint="eastAsia"/>
        </w:rPr>
        <w:t>年宪法的制定，那就必然绕不开以下三位新中国的第一代法学家，同时也是</w:t>
      </w:r>
      <w:r>
        <w:rPr>
          <w:rFonts w:hint="eastAsia"/>
        </w:rPr>
        <w:t>1954</w:t>
      </w:r>
      <w:r>
        <w:rPr>
          <w:rFonts w:hint="eastAsia"/>
        </w:rPr>
        <w:t>年宪法的起草人：董必武（《董必武法律文集》）、沈钧儒（《沈钧儒文集》）、钱端升（《比较宪法》）。之后，我国宪法又经过了三次制定（</w:t>
      </w:r>
      <w:r>
        <w:rPr>
          <w:rFonts w:hint="eastAsia"/>
        </w:rPr>
        <w:t>1975</w:t>
      </w:r>
      <w:r>
        <w:rPr>
          <w:rFonts w:hint="eastAsia"/>
        </w:rPr>
        <w:t>年、</w:t>
      </w:r>
      <w:r>
        <w:rPr>
          <w:rFonts w:hint="eastAsia"/>
        </w:rPr>
        <w:t>1978</w:t>
      </w:r>
      <w:r>
        <w:rPr>
          <w:rFonts w:hint="eastAsia"/>
        </w:rPr>
        <w:t>年、</w:t>
      </w:r>
      <w:r>
        <w:rPr>
          <w:rFonts w:hint="eastAsia"/>
        </w:rPr>
        <w:t>1982</w:t>
      </w:r>
      <w:r>
        <w:rPr>
          <w:rFonts w:hint="eastAsia"/>
        </w:rPr>
        <w:t>年），而现行宪法（</w:t>
      </w:r>
      <w:r>
        <w:rPr>
          <w:rFonts w:hint="eastAsia"/>
        </w:rPr>
        <w:t>1982</w:t>
      </w:r>
      <w:r>
        <w:rPr>
          <w:rFonts w:hint="eastAsia"/>
        </w:rPr>
        <w:t>年宪法）又经过了五次修改：</w:t>
      </w:r>
      <w:r>
        <w:rPr>
          <w:rFonts w:hint="eastAsia"/>
        </w:rPr>
        <w:t>1988</w:t>
      </w:r>
      <w:r>
        <w:rPr>
          <w:rFonts w:hint="eastAsia"/>
        </w:rPr>
        <w:t>年、</w:t>
      </w:r>
      <w:r>
        <w:rPr>
          <w:rFonts w:hint="eastAsia"/>
        </w:rPr>
        <w:t>1993</w:t>
      </w:r>
      <w:r>
        <w:rPr>
          <w:rFonts w:hint="eastAsia"/>
        </w:rPr>
        <w:t>年、</w:t>
      </w:r>
      <w:r>
        <w:rPr>
          <w:rFonts w:hint="eastAsia"/>
        </w:rPr>
        <w:t>1999</w:t>
      </w:r>
      <w:r>
        <w:rPr>
          <w:rFonts w:hint="eastAsia"/>
        </w:rPr>
        <w:t>年、</w:t>
      </w:r>
      <w:r>
        <w:rPr>
          <w:rFonts w:hint="eastAsia"/>
        </w:rPr>
        <w:t>2004</w:t>
      </w:r>
      <w:r>
        <w:rPr>
          <w:rFonts w:hint="eastAsia"/>
        </w:rPr>
        <w:t>年、</w:t>
      </w:r>
      <w:r>
        <w:rPr>
          <w:rFonts w:hint="eastAsia"/>
        </w:rPr>
        <w:t>2018</w:t>
      </w:r>
      <w:r>
        <w:rPr>
          <w:rFonts w:hint="eastAsia"/>
        </w:rPr>
        <w:t>年。</w:t>
      </w:r>
    </w:p>
    <w:p w:rsidR="00A26D7B" w:rsidRDefault="00A26D7B" w:rsidP="00A26D7B">
      <w:pPr>
        <w:ind w:firstLineChars="200" w:firstLine="420"/>
        <w:rPr>
          <w:rFonts w:hint="eastAsia"/>
        </w:rPr>
      </w:pPr>
      <w:r>
        <w:rPr>
          <w:rFonts w:hint="eastAsia"/>
        </w:rPr>
        <w:t>通过讲授我国四部宪法及现行宪法的五次修改，比较其不同，能让学生更好的掌握我国的国家基本制度、公民有哪些基本的权利义务、我国的国家机构有哪些，从而引导学生思考“为什么说宪法是国家的根本大法”、“人民代表大会制度为什么是我国的根本政治制度”等问题。</w:t>
      </w:r>
    </w:p>
    <w:p w:rsidR="00A26D7B" w:rsidRDefault="00A26D7B" w:rsidP="00A26D7B"/>
    <w:p w:rsidR="00A26D7B" w:rsidRPr="00A26D7B" w:rsidRDefault="00A26D7B" w:rsidP="00A26D7B">
      <w:pPr>
        <w:jc w:val="center"/>
        <w:rPr>
          <w:rFonts w:hint="eastAsia"/>
          <w:b/>
          <w:bCs/>
          <w:sz w:val="24"/>
          <w:szCs w:val="24"/>
        </w:rPr>
      </w:pPr>
      <w:r w:rsidRPr="00A26D7B">
        <w:rPr>
          <w:rFonts w:hint="eastAsia"/>
          <w:b/>
          <w:bCs/>
          <w:sz w:val="24"/>
          <w:szCs w:val="24"/>
        </w:rPr>
        <w:t>专题三：民法典的前世今生（民法制度）</w:t>
      </w:r>
    </w:p>
    <w:p w:rsidR="00A26D7B" w:rsidRDefault="00A26D7B" w:rsidP="00A26D7B">
      <w:pPr>
        <w:ind w:firstLineChars="200" w:firstLine="420"/>
        <w:rPr>
          <w:rFonts w:hint="eastAsia"/>
        </w:rPr>
      </w:pPr>
      <w:r>
        <w:rPr>
          <w:rFonts w:hint="eastAsia"/>
        </w:rPr>
        <w:t>如果说盖尤斯的《法学阶梯》是古罗马法的代表作之一，那么梅因的《古代法》则对古代民法做出了总结：“从身份到契约”，这也成为了后世民法的基本原则之一。同时，还有“法国民法典之父”</w:t>
      </w:r>
      <w:r>
        <w:rPr>
          <w:rFonts w:hint="eastAsia"/>
        </w:rPr>
        <w:t xml:space="preserve"> </w:t>
      </w:r>
      <w:r>
        <w:rPr>
          <w:rFonts w:hint="eastAsia"/>
        </w:rPr>
        <w:t>波塔利斯、“德国民法典奠基人”萨维尼，他们都为世界民法的发展做出了卓越的贡献。</w:t>
      </w:r>
    </w:p>
    <w:p w:rsidR="00A26D7B" w:rsidRDefault="00A26D7B" w:rsidP="00A26D7B">
      <w:pPr>
        <w:ind w:firstLineChars="200" w:firstLine="420"/>
        <w:rPr>
          <w:rFonts w:hint="eastAsia"/>
        </w:rPr>
      </w:pPr>
      <w:r>
        <w:rPr>
          <w:rFonts w:hint="eastAsia"/>
        </w:rPr>
        <w:t>回到我国，从</w:t>
      </w:r>
      <w:r>
        <w:rPr>
          <w:rFonts w:hint="eastAsia"/>
        </w:rPr>
        <w:t>1986</w:t>
      </w:r>
      <w:r>
        <w:rPr>
          <w:rFonts w:hint="eastAsia"/>
        </w:rPr>
        <w:t>年《民法通则》的制定，到</w:t>
      </w:r>
      <w:r>
        <w:rPr>
          <w:rFonts w:hint="eastAsia"/>
        </w:rPr>
        <w:t>2017</w:t>
      </w:r>
      <w:r>
        <w:rPr>
          <w:rFonts w:hint="eastAsia"/>
        </w:rPr>
        <w:t>年发布的《民法总则》，再到今年</w:t>
      </w:r>
      <w:r>
        <w:rPr>
          <w:rFonts w:hint="eastAsia"/>
        </w:rPr>
        <w:t>5</w:t>
      </w:r>
      <w:r>
        <w:rPr>
          <w:rFonts w:hint="eastAsia"/>
        </w:rPr>
        <w:t>月人大通过的《民法典》，这些法律从起草到公布，都凝聚了新中国成立以来几代民法人的心血。</w:t>
      </w:r>
    </w:p>
    <w:p w:rsidR="00A26D7B" w:rsidRDefault="00A26D7B" w:rsidP="00A26D7B">
      <w:pPr>
        <w:ind w:firstLineChars="200" w:firstLine="420"/>
        <w:rPr>
          <w:rFonts w:hint="eastAsia"/>
        </w:rPr>
      </w:pPr>
      <w:r>
        <w:rPr>
          <w:rFonts w:hint="eastAsia"/>
        </w:rPr>
        <w:t>通过对</w:t>
      </w:r>
      <w:proofErr w:type="gramStart"/>
      <w:r>
        <w:rPr>
          <w:rFonts w:hint="eastAsia"/>
        </w:rPr>
        <w:t>中外民</w:t>
      </w:r>
      <w:proofErr w:type="gramEnd"/>
      <w:r>
        <w:rPr>
          <w:rFonts w:hint="eastAsia"/>
        </w:rPr>
        <w:t>法典制定历史的讲授，对现行民法典内容的介绍，使得学生了解民法基本制度，掌握基本民法原理，进而引导学生思索“公法与私法的区别”、“民法典如何影响每个</w:t>
      </w:r>
      <w:r>
        <w:rPr>
          <w:rFonts w:hint="eastAsia"/>
        </w:rPr>
        <w:lastRenderedPageBreak/>
        <w:t>人的一生”等问题。</w:t>
      </w:r>
    </w:p>
    <w:p w:rsidR="00A26D7B" w:rsidRDefault="00A26D7B" w:rsidP="00A26D7B"/>
    <w:p w:rsidR="00A26D7B" w:rsidRPr="00A26D7B" w:rsidRDefault="00A26D7B" w:rsidP="00A26D7B">
      <w:pPr>
        <w:jc w:val="center"/>
        <w:rPr>
          <w:rFonts w:hint="eastAsia"/>
          <w:b/>
          <w:bCs/>
          <w:sz w:val="24"/>
          <w:szCs w:val="24"/>
        </w:rPr>
      </w:pPr>
      <w:r w:rsidRPr="00A26D7B">
        <w:rPr>
          <w:rFonts w:hint="eastAsia"/>
          <w:b/>
          <w:bCs/>
          <w:sz w:val="24"/>
          <w:szCs w:val="24"/>
        </w:rPr>
        <w:t>专题四：新中国的第一部大法（婚姻家庭继承法制度）</w:t>
      </w:r>
    </w:p>
    <w:p w:rsidR="00A26D7B" w:rsidRDefault="00A26D7B" w:rsidP="00A26D7B">
      <w:pPr>
        <w:ind w:firstLineChars="200" w:firstLine="420"/>
      </w:pPr>
      <w:r>
        <w:rPr>
          <w:rFonts w:hint="eastAsia"/>
        </w:rPr>
        <w:t>说到新中国成立以后，所制定的第一部大法，很多人都会误以为是宪法，而事实上应该是</w:t>
      </w:r>
      <w:r>
        <w:rPr>
          <w:rFonts w:hint="eastAsia"/>
        </w:rPr>
        <w:t>1950</w:t>
      </w:r>
      <w:r>
        <w:rPr>
          <w:rFonts w:hint="eastAsia"/>
        </w:rPr>
        <w:t>年制定的《婚姻法》。和宪法、民法、刑法相比，婚姻家庭继承法制度在整个法律制度中只能算是一个不大的制度，但是却和人们的生活息息相关。</w:t>
      </w:r>
    </w:p>
    <w:p w:rsidR="00A26D7B" w:rsidRDefault="00A26D7B" w:rsidP="00A26D7B">
      <w:pPr>
        <w:ind w:firstLineChars="200" w:firstLine="420"/>
      </w:pPr>
      <w:r>
        <w:rPr>
          <w:rFonts w:hint="eastAsia"/>
        </w:rPr>
        <w:t>在我国婚姻家庭继承法方面，中国人民大学教授杨大文和中国政法大学教授巫昌祯可以说是这一研究领域的先行者和奠基人。</w:t>
      </w:r>
    </w:p>
    <w:p w:rsidR="00A26D7B" w:rsidRDefault="00A26D7B" w:rsidP="00A26D7B">
      <w:pPr>
        <w:ind w:firstLineChars="200" w:firstLine="420"/>
        <w:rPr>
          <w:rFonts w:hint="eastAsia"/>
        </w:rPr>
      </w:pPr>
      <w:r>
        <w:rPr>
          <w:rFonts w:hint="eastAsia"/>
        </w:rPr>
        <w:t>通过对</w:t>
      </w:r>
      <w:r>
        <w:rPr>
          <w:rFonts w:hint="eastAsia"/>
        </w:rPr>
        <w:t>1950</w:t>
      </w:r>
      <w:r>
        <w:rPr>
          <w:rFonts w:hint="eastAsia"/>
        </w:rPr>
        <w:t>年《婚姻法》制定过程的介绍，使得学生对我国婚姻家庭法能够有一个全面直观的了解；通过学习婚姻继承法的基本原则、基本制度，让学生能够掌握结婚、离婚的条件和程序；继承的方式等。进而引导学生思索“离婚冷静期的意义何在”、“反家庭暴力法的制定意义”等问题。</w:t>
      </w:r>
    </w:p>
    <w:p w:rsidR="00A26D7B" w:rsidRDefault="00A26D7B" w:rsidP="00A26D7B"/>
    <w:p w:rsidR="00A26D7B" w:rsidRPr="00A26D7B" w:rsidRDefault="00A26D7B" w:rsidP="00A26D7B">
      <w:pPr>
        <w:jc w:val="center"/>
        <w:rPr>
          <w:rFonts w:hint="eastAsia"/>
          <w:b/>
          <w:bCs/>
          <w:sz w:val="24"/>
          <w:szCs w:val="24"/>
        </w:rPr>
      </w:pPr>
      <w:r w:rsidRPr="00A26D7B">
        <w:rPr>
          <w:rFonts w:hint="eastAsia"/>
          <w:b/>
          <w:bCs/>
          <w:sz w:val="24"/>
          <w:szCs w:val="24"/>
        </w:rPr>
        <w:t>专题五：</w:t>
      </w:r>
      <w:proofErr w:type="gramStart"/>
      <w:r w:rsidRPr="00A26D7B">
        <w:rPr>
          <w:rFonts w:hint="eastAsia"/>
          <w:b/>
          <w:bCs/>
          <w:sz w:val="24"/>
          <w:szCs w:val="24"/>
        </w:rPr>
        <w:t>论犯罪</w:t>
      </w:r>
      <w:proofErr w:type="gramEnd"/>
      <w:r w:rsidRPr="00A26D7B">
        <w:rPr>
          <w:rFonts w:hint="eastAsia"/>
          <w:b/>
          <w:bCs/>
          <w:sz w:val="24"/>
          <w:szCs w:val="24"/>
        </w:rPr>
        <w:t>与刑罚（刑法制度）</w:t>
      </w:r>
    </w:p>
    <w:p w:rsidR="00A26D7B" w:rsidRDefault="00A26D7B" w:rsidP="00A26D7B">
      <w:pPr>
        <w:ind w:firstLineChars="200" w:firstLine="420"/>
      </w:pPr>
      <w:r>
        <w:rPr>
          <w:rFonts w:hint="eastAsia"/>
        </w:rPr>
        <w:t>《论犯罪与刑罚》是刑法思想史上的标志性著作，其核心观点：罪刑法定、刑罚相适应、公民在适用法律上一律平等、无罪推定、取消刑讯、废除死刑等都是对后世意义深远的观点，其中，“罪刑法定、刑罚相适应、公民在适用法律上一律平等”至今都是刑法的基本原则。而“无罪推定、取消刑讯、废除死刑”也都是世界上普遍推行的刑法制度。</w:t>
      </w:r>
    </w:p>
    <w:p w:rsidR="00A26D7B" w:rsidRDefault="00A26D7B" w:rsidP="00A26D7B">
      <w:pPr>
        <w:ind w:firstLineChars="200" w:firstLine="420"/>
      </w:pPr>
      <w:r>
        <w:rPr>
          <w:rFonts w:hint="eastAsia"/>
        </w:rPr>
        <w:t>这本著作写于</w:t>
      </w:r>
      <w:r>
        <w:rPr>
          <w:rFonts w:hint="eastAsia"/>
        </w:rPr>
        <w:t>1764</w:t>
      </w:r>
      <w:r>
        <w:rPr>
          <w:rFonts w:hint="eastAsia"/>
        </w:rPr>
        <w:t>年，作者贝卡利亚是意大利亚著名的刑法学家，完成著作时年仅</w:t>
      </w:r>
      <w:r>
        <w:rPr>
          <w:rFonts w:hint="eastAsia"/>
        </w:rPr>
        <w:t>26</w:t>
      </w:r>
      <w:r>
        <w:rPr>
          <w:rFonts w:hint="eastAsia"/>
        </w:rPr>
        <w:t>岁。</w:t>
      </w:r>
    </w:p>
    <w:p w:rsidR="00A26D7B" w:rsidRDefault="00A26D7B" w:rsidP="00A26D7B">
      <w:pPr>
        <w:ind w:firstLineChars="200" w:firstLine="420"/>
        <w:rPr>
          <w:rFonts w:hint="eastAsia"/>
        </w:rPr>
      </w:pPr>
      <w:r>
        <w:rPr>
          <w:rFonts w:hint="eastAsia"/>
        </w:rPr>
        <w:t>通过介绍这本法学名著，进而给学生介绍相应的刑法基本原则和制度，引导学生探讨思索“是否该废除死刑”、“如何从法律制度上来保证罪刑法定”等问题。</w:t>
      </w:r>
    </w:p>
    <w:p w:rsidR="00A26D7B" w:rsidRDefault="00A26D7B" w:rsidP="00A26D7B"/>
    <w:p w:rsidR="00A26D7B" w:rsidRPr="00A26D7B" w:rsidRDefault="00A26D7B" w:rsidP="00A26D7B">
      <w:pPr>
        <w:jc w:val="center"/>
        <w:rPr>
          <w:rFonts w:hint="eastAsia"/>
          <w:b/>
          <w:bCs/>
          <w:sz w:val="24"/>
          <w:szCs w:val="24"/>
        </w:rPr>
      </w:pPr>
      <w:r w:rsidRPr="00A26D7B">
        <w:rPr>
          <w:rFonts w:hint="eastAsia"/>
          <w:b/>
          <w:bCs/>
          <w:sz w:val="24"/>
          <w:szCs w:val="24"/>
        </w:rPr>
        <w:t>专题六：</w:t>
      </w:r>
      <w:proofErr w:type="gramStart"/>
      <w:r w:rsidRPr="00A26D7B">
        <w:rPr>
          <w:rFonts w:hint="eastAsia"/>
          <w:b/>
          <w:bCs/>
          <w:sz w:val="24"/>
          <w:szCs w:val="24"/>
        </w:rPr>
        <w:t>论程序</w:t>
      </w:r>
      <w:proofErr w:type="gramEnd"/>
      <w:r w:rsidRPr="00A26D7B">
        <w:rPr>
          <w:rFonts w:hint="eastAsia"/>
          <w:b/>
          <w:bCs/>
          <w:sz w:val="24"/>
          <w:szCs w:val="24"/>
        </w:rPr>
        <w:t>的正当性（诉讼法制度）</w:t>
      </w:r>
    </w:p>
    <w:p w:rsidR="00A26D7B" w:rsidRDefault="00A26D7B" w:rsidP="00A26D7B">
      <w:pPr>
        <w:ind w:firstLineChars="200" w:firstLine="420"/>
        <w:rPr>
          <w:rFonts w:hint="eastAsia"/>
        </w:rPr>
      </w:pPr>
      <w:r>
        <w:rPr>
          <w:rFonts w:hint="eastAsia"/>
        </w:rPr>
        <w:t>美国宪法修正案中规定了“保护公民权利”，这不仅需要实体法的保障，还需要程序法的保障，即所谓的“法律程序的正当性”。而美国历史上最伟大的法官之一卡多佐，是将宪法的这一原则在司法实践中得以贯彻的代表人物之一，其撰写的《司法过程的性质》一书出版于</w:t>
      </w:r>
      <w:r>
        <w:rPr>
          <w:rFonts w:hint="eastAsia"/>
        </w:rPr>
        <w:t>1921</w:t>
      </w:r>
      <w:r>
        <w:rPr>
          <w:rFonts w:hint="eastAsia"/>
        </w:rPr>
        <w:t>年，该书不仅是卡多佐对自己担任多年法官的经验总结，也是对美国自霍</w:t>
      </w:r>
      <w:proofErr w:type="gramStart"/>
      <w:r>
        <w:rPr>
          <w:rFonts w:hint="eastAsia"/>
        </w:rPr>
        <w:t>姆</w:t>
      </w:r>
      <w:proofErr w:type="gramEnd"/>
      <w:r>
        <w:rPr>
          <w:rFonts w:hint="eastAsia"/>
        </w:rPr>
        <w:t>斯以来形成的实用主义司法哲学的一个系统的理论化阐述。</w:t>
      </w:r>
    </w:p>
    <w:p w:rsidR="00A26D7B" w:rsidRDefault="00A26D7B" w:rsidP="00A26D7B">
      <w:pPr>
        <w:ind w:firstLineChars="200" w:firstLine="420"/>
        <w:rPr>
          <w:rFonts w:hint="eastAsia"/>
        </w:rPr>
      </w:pPr>
      <w:r>
        <w:rPr>
          <w:rFonts w:hint="eastAsia"/>
        </w:rPr>
        <w:t>我国诉讼法学上，中国人民大学的江伟教授、西南政法大学的常怡教授是我国民事诉讼法学的重要奠基人；中国政法大学教授陈光中是我国刑事诉讼法学的重要奠基人。</w:t>
      </w:r>
    </w:p>
    <w:p w:rsidR="00A26D7B" w:rsidRDefault="00A26D7B" w:rsidP="00A26D7B">
      <w:pPr>
        <w:ind w:firstLineChars="200" w:firstLine="420"/>
        <w:rPr>
          <w:rFonts w:hint="eastAsia"/>
        </w:rPr>
      </w:pPr>
      <w:r>
        <w:rPr>
          <w:rFonts w:hint="eastAsia"/>
        </w:rPr>
        <w:t>通过对民事诉讼程序和刑事诉讼程序的讲授，使得学生初步了解实体法和程序法的分类以及诉讼程序正当性的重要性，进而引导学生思索“毒树之果规则（非法获取证据）”、“美国辛普森案的思考”等问题。</w:t>
      </w:r>
    </w:p>
    <w:p w:rsidR="00A26D7B" w:rsidRDefault="00A26D7B" w:rsidP="00A26D7B"/>
    <w:p w:rsidR="00A26D7B" w:rsidRPr="00A26D7B" w:rsidRDefault="00A26D7B" w:rsidP="00A26D7B">
      <w:pPr>
        <w:jc w:val="center"/>
        <w:rPr>
          <w:rFonts w:hint="eastAsia"/>
          <w:b/>
          <w:bCs/>
          <w:sz w:val="24"/>
          <w:szCs w:val="24"/>
        </w:rPr>
      </w:pPr>
      <w:r w:rsidRPr="00A26D7B">
        <w:rPr>
          <w:rFonts w:hint="eastAsia"/>
          <w:b/>
          <w:bCs/>
          <w:sz w:val="24"/>
          <w:szCs w:val="24"/>
        </w:rPr>
        <w:t>专题七：国际法的起源（国际法制度）</w:t>
      </w:r>
    </w:p>
    <w:p w:rsidR="00A26D7B" w:rsidRDefault="00A26D7B" w:rsidP="00A26D7B">
      <w:pPr>
        <w:ind w:firstLineChars="200" w:firstLine="420"/>
        <w:rPr>
          <w:rFonts w:hint="eastAsia"/>
        </w:rPr>
      </w:pPr>
      <w:r>
        <w:rPr>
          <w:rFonts w:hint="eastAsia"/>
        </w:rPr>
        <w:t>国家法学的鼻祖是荷兰法学家格劳秀斯，他在</w:t>
      </w:r>
      <w:r>
        <w:rPr>
          <w:rFonts w:hint="eastAsia"/>
        </w:rPr>
        <w:t>1625</w:t>
      </w:r>
      <w:r>
        <w:rPr>
          <w:rFonts w:hint="eastAsia"/>
        </w:rPr>
        <w:t>年出版的《战争与和平法》中，第一次完整地提出了国家主权“对内最高，对外平等”的原则，而主权国家就是国际法的主体。</w:t>
      </w:r>
    </w:p>
    <w:p w:rsidR="00A26D7B" w:rsidRDefault="00A26D7B" w:rsidP="00A26D7B">
      <w:pPr>
        <w:rPr>
          <w:rFonts w:hint="eastAsia"/>
        </w:rPr>
      </w:pPr>
      <w:r>
        <w:rPr>
          <w:rFonts w:hint="eastAsia"/>
        </w:rPr>
        <w:t>通过对国际法的讲授，使学生初步对国家公法、国际私法和国际经济法有一个直观的概念，了解联合国、海牙国际法庭、</w:t>
      </w:r>
      <w:r>
        <w:rPr>
          <w:rFonts w:hint="eastAsia"/>
        </w:rPr>
        <w:t>WTO</w:t>
      </w:r>
      <w:r>
        <w:rPr>
          <w:rFonts w:hint="eastAsia"/>
        </w:rPr>
        <w:t>、</w:t>
      </w:r>
      <w:r>
        <w:rPr>
          <w:rFonts w:hint="eastAsia"/>
        </w:rPr>
        <w:t>G20</w:t>
      </w:r>
      <w:r>
        <w:rPr>
          <w:rFonts w:hint="eastAsia"/>
        </w:rPr>
        <w:t>等机构组织，进而引导学生思索“中美贸易争端的实质和原因是什么”、“经济全球化带来的挑战”等问题。</w:t>
      </w:r>
    </w:p>
    <w:p w:rsidR="00A26D7B" w:rsidRDefault="00A26D7B" w:rsidP="00A26D7B">
      <w:bookmarkStart w:id="0" w:name="_GoBack"/>
      <w:bookmarkEnd w:id="0"/>
    </w:p>
    <w:sectPr w:rsidR="00A26D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D7B"/>
    <w:rsid w:val="00262747"/>
    <w:rsid w:val="00A26D7B"/>
    <w:rsid w:val="00C61A3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1BFCD-3B38-4178-8A57-FEE0AA27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helen</cp:lastModifiedBy>
  <cp:revision>1</cp:revision>
  <dcterms:created xsi:type="dcterms:W3CDTF">2021-10-11T01:39:00Z</dcterms:created>
  <dcterms:modified xsi:type="dcterms:W3CDTF">2021-10-11T01:45:00Z</dcterms:modified>
</cp:coreProperties>
</file>