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61" w:rsidRPr="00B52E61" w:rsidRDefault="00B52E61" w:rsidP="00B52E61">
      <w:pPr>
        <w:tabs>
          <w:tab w:val="left" w:pos="3610"/>
        </w:tabs>
        <w:rPr>
          <w:rFonts w:eastAsia="仿宋"/>
        </w:rPr>
      </w:pPr>
    </w:p>
    <w:p w:rsidR="00B52E61" w:rsidRPr="00B52E61" w:rsidRDefault="00B52E61" w:rsidP="00B52E61">
      <w:pPr>
        <w:jc w:val="center"/>
        <w:rPr>
          <w:rFonts w:ascii="黑体" w:eastAsia="黑体" w:hAnsi="黑体"/>
          <w:b/>
          <w:sz w:val="32"/>
          <w:szCs w:val="32"/>
        </w:rPr>
      </w:pPr>
      <w:r w:rsidRPr="00B52E61">
        <w:rPr>
          <w:rFonts w:ascii="黑体" w:eastAsia="黑体" w:hAnsi="黑体" w:hint="eastAsia"/>
          <w:b/>
          <w:sz w:val="32"/>
          <w:szCs w:val="32"/>
        </w:rPr>
        <w:t>《机器学习与经济学实证应用》</w:t>
      </w:r>
    </w:p>
    <w:p w:rsidR="00B52E61" w:rsidRPr="00B52E61" w:rsidRDefault="00B52E61" w:rsidP="00B52E61">
      <w:pPr>
        <w:jc w:val="center"/>
        <w:rPr>
          <w:rFonts w:ascii="黑体" w:eastAsia="黑体" w:hAnsi="黑体"/>
          <w:b/>
          <w:sz w:val="32"/>
          <w:szCs w:val="32"/>
        </w:rPr>
      </w:pPr>
      <w:r w:rsidRPr="00B52E61">
        <w:rPr>
          <w:rFonts w:ascii="黑体" w:eastAsia="黑体" w:hAnsi="黑体" w:hint="eastAsia"/>
          <w:b/>
          <w:sz w:val="32"/>
          <w:szCs w:val="32"/>
        </w:rPr>
        <w:t>阅读文献</w:t>
      </w:r>
    </w:p>
    <w:p w:rsidR="00B52E61" w:rsidRPr="00B52E61" w:rsidRDefault="00B52E61" w:rsidP="00B52E61">
      <w:pPr>
        <w:jc w:val="center"/>
        <w:rPr>
          <w:rFonts w:eastAsia="仿宋"/>
        </w:rPr>
      </w:pPr>
      <w:r w:rsidRPr="00B52E61">
        <w:rPr>
          <w:rFonts w:eastAsia="仿宋" w:hint="eastAsia"/>
        </w:rPr>
        <w:t>(202</w:t>
      </w:r>
      <w:r w:rsidRPr="00B52E61">
        <w:rPr>
          <w:rFonts w:eastAsia="仿宋"/>
        </w:rPr>
        <w:t>3</w:t>
      </w:r>
      <w:r w:rsidRPr="00B52E61">
        <w:rPr>
          <w:rFonts w:eastAsia="仿宋" w:hint="eastAsia"/>
        </w:rPr>
        <w:t>年秋季</w:t>
      </w:r>
      <w:r w:rsidRPr="00B52E61">
        <w:rPr>
          <w:rFonts w:eastAsia="仿宋" w:hint="eastAsia"/>
        </w:rPr>
        <w:t>)</w:t>
      </w:r>
    </w:p>
    <w:p w:rsidR="00B52E61" w:rsidRPr="00B52E61" w:rsidRDefault="00B52E61" w:rsidP="00B52E61">
      <w:pPr>
        <w:tabs>
          <w:tab w:val="left" w:pos="3610"/>
        </w:tabs>
        <w:rPr>
          <w:rFonts w:eastAsia="仿宋"/>
          <w:b/>
        </w:rPr>
      </w:pPr>
    </w:p>
    <w:p w:rsidR="00B52E61" w:rsidRPr="00B52E61" w:rsidRDefault="00B52E61" w:rsidP="00106234">
      <w:pPr>
        <w:tabs>
          <w:tab w:val="left" w:pos="3610"/>
        </w:tabs>
        <w:jc w:val="center"/>
        <w:rPr>
          <w:rFonts w:eastAsia="仿宋"/>
          <w:b/>
        </w:rPr>
      </w:pPr>
      <w:r w:rsidRPr="00B52E61">
        <w:rPr>
          <w:rFonts w:eastAsia="仿宋" w:hint="eastAsia"/>
          <w:b/>
        </w:rPr>
        <w:t>（文末注</w:t>
      </w:r>
      <w:r w:rsidRPr="00B52E61">
        <w:rPr>
          <w:rFonts w:eastAsia="仿宋"/>
          <w:b/>
        </w:rPr>
        <w:t>*</w:t>
      </w:r>
      <w:r w:rsidRPr="00B52E61">
        <w:rPr>
          <w:rFonts w:eastAsia="仿宋" w:hint="eastAsia"/>
          <w:b/>
        </w:rPr>
        <w:t>文献为课程汇</w:t>
      </w:r>
      <w:bookmarkStart w:id="0" w:name="_GoBack"/>
      <w:bookmarkEnd w:id="0"/>
      <w:r w:rsidRPr="00B52E61">
        <w:rPr>
          <w:rFonts w:eastAsia="仿宋" w:hint="eastAsia"/>
          <w:b/>
        </w:rPr>
        <w:t>报时可以认领的文献）</w:t>
      </w:r>
    </w:p>
    <w:p w:rsidR="00B52E61" w:rsidRPr="00B52E61" w:rsidRDefault="00B52E61" w:rsidP="00B52E61">
      <w:pPr>
        <w:tabs>
          <w:tab w:val="left" w:pos="3610"/>
        </w:tabs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rPr>
          <w:rFonts w:eastAsia="仿宋"/>
          <w:b/>
        </w:rPr>
      </w:pPr>
      <w:r w:rsidRPr="00B52E61">
        <w:rPr>
          <w:rFonts w:eastAsia="仿宋"/>
          <w:b/>
        </w:rPr>
        <w:t>1</w:t>
      </w:r>
      <w:r w:rsidRPr="00B52E61">
        <w:rPr>
          <w:rFonts w:eastAsia="仿宋" w:hint="eastAsia"/>
          <w:b/>
        </w:rPr>
        <w:t>、算法教材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Burkov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 A., </w:t>
      </w:r>
      <w:proofErr w:type="gramStart"/>
      <w:r w:rsidRPr="00B52E61">
        <w:rPr>
          <w:rFonts w:ascii="Times New Roman" w:eastAsia="仿宋" w:hAnsi="Times New Roman" w:cs="Times New Roman"/>
          <w:i/>
          <w:iCs/>
          <w:sz w:val="21"/>
        </w:rPr>
        <w:t>The</w:t>
      </w:r>
      <w:proofErr w:type="gramEnd"/>
      <w:r w:rsidRPr="00B52E61">
        <w:rPr>
          <w:rFonts w:ascii="Times New Roman" w:eastAsia="仿宋" w:hAnsi="Times New Roman" w:cs="Times New Roman"/>
          <w:i/>
          <w:iCs/>
          <w:sz w:val="21"/>
        </w:rPr>
        <w:t xml:space="preserve"> Hundred-Page Machine Learning Book</w:t>
      </w:r>
      <w:r w:rsidRPr="00B52E61">
        <w:rPr>
          <w:rFonts w:ascii="Times New Roman" w:eastAsia="仿宋" w:hAnsi="Times New Roman" w:cs="Times New Roman"/>
          <w:sz w:val="21"/>
        </w:rPr>
        <w:t xml:space="preserve">. Quebec City, Can.: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Andriy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Burkov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2019. </w:t>
      </w:r>
      <w:r w:rsidRPr="00B52E61">
        <w:rPr>
          <w:rFonts w:ascii="Times New Roman" w:eastAsia="仿宋" w:hAnsi="Times New Roman" w:cs="Times New Roman" w:hint="eastAsia"/>
          <w:sz w:val="21"/>
        </w:rPr>
        <w:t>（入门）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陈强，《机器学习及</w:t>
      </w:r>
      <w:r w:rsidRPr="00B52E61">
        <w:rPr>
          <w:rFonts w:ascii="Times New Roman" w:eastAsia="仿宋" w:hAnsi="Times New Roman" w:cs="Times New Roman"/>
          <w:sz w:val="21"/>
        </w:rPr>
        <w:t>Python</w:t>
      </w:r>
      <w:r w:rsidRPr="00B52E61">
        <w:rPr>
          <w:rFonts w:ascii="Times New Roman" w:eastAsia="仿宋" w:hAnsi="Times New Roman" w:cs="Times New Roman" w:hint="eastAsia"/>
          <w:sz w:val="21"/>
        </w:rPr>
        <w:t>应用》，北京：高等教育出版社，</w:t>
      </w:r>
      <w:r w:rsidRPr="00B52E61">
        <w:rPr>
          <w:rFonts w:ascii="Times New Roman" w:eastAsia="仿宋" w:hAnsi="Times New Roman" w:cs="Times New Roman"/>
          <w:sz w:val="21"/>
        </w:rPr>
        <w:t>2021</w:t>
      </w:r>
      <w:r w:rsidRPr="00B52E61">
        <w:rPr>
          <w:rFonts w:ascii="Times New Roman" w:eastAsia="仿宋" w:hAnsi="Times New Roman" w:cs="Times New Roman" w:hint="eastAsia"/>
          <w:sz w:val="21"/>
        </w:rPr>
        <w:t>年</w:t>
      </w:r>
      <w:r w:rsidRPr="00B52E61">
        <w:rPr>
          <w:rFonts w:ascii="Times New Roman" w:eastAsia="仿宋" w:hAnsi="Times New Roman" w:cs="Times New Roman"/>
          <w:sz w:val="21"/>
        </w:rPr>
        <w:t>3</w:t>
      </w:r>
      <w:r w:rsidRPr="00B52E61">
        <w:rPr>
          <w:rFonts w:ascii="Times New Roman" w:eastAsia="仿宋" w:hAnsi="Times New Roman" w:cs="Times New Roman" w:hint="eastAsia"/>
          <w:sz w:val="21"/>
        </w:rPr>
        <w:t>月。（中等）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bookmarkStart w:id="1" w:name="_Hlk45471742"/>
      <w:r w:rsidRPr="00B52E61">
        <w:rPr>
          <w:rFonts w:ascii="Times New Roman" w:eastAsia="仿宋" w:hAnsi="Times New Roman" w:cs="Times New Roman"/>
          <w:sz w:val="21"/>
        </w:rPr>
        <w:t xml:space="preserve">James, G., Witten, D., Hastie, T.,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Tibshirani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R., </w:t>
      </w:r>
      <w:proofErr w:type="gramStart"/>
      <w:r w:rsidRPr="00B52E61">
        <w:rPr>
          <w:rFonts w:ascii="Times New Roman" w:eastAsia="仿宋" w:hAnsi="Times New Roman" w:cs="Times New Roman"/>
          <w:i/>
          <w:iCs/>
          <w:sz w:val="21"/>
        </w:rPr>
        <w:t>An</w:t>
      </w:r>
      <w:proofErr w:type="gramEnd"/>
      <w:r w:rsidRPr="00B52E61">
        <w:rPr>
          <w:rFonts w:ascii="Times New Roman" w:eastAsia="仿宋" w:hAnsi="Times New Roman" w:cs="Times New Roman"/>
          <w:i/>
          <w:iCs/>
          <w:sz w:val="21"/>
        </w:rPr>
        <w:t xml:space="preserve"> Introduction to Statistical Learning</w:t>
      </w:r>
      <w:r w:rsidRPr="00B52E61">
        <w:rPr>
          <w:rFonts w:ascii="Times New Roman" w:eastAsia="仿宋" w:hAnsi="Times New Roman" w:cs="Times New Roman"/>
          <w:sz w:val="21"/>
        </w:rPr>
        <w:t xml:space="preserve">, Springer, 2013. </w:t>
      </w:r>
      <w:r w:rsidRPr="00B52E61">
        <w:rPr>
          <w:rFonts w:ascii="Times New Roman" w:eastAsia="仿宋" w:hAnsi="Times New Roman" w:cs="Times New Roman" w:hint="eastAsia"/>
          <w:sz w:val="21"/>
        </w:rPr>
        <w:t>（中等）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Hastie, T.,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Tibshirani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R., and Friedman, F., </w:t>
      </w:r>
      <w:proofErr w:type="gramStart"/>
      <w:r w:rsidRPr="00B52E61">
        <w:rPr>
          <w:rFonts w:ascii="Times New Roman" w:eastAsia="仿宋" w:hAnsi="Times New Roman" w:cs="Times New Roman"/>
          <w:i/>
          <w:iCs/>
          <w:sz w:val="21"/>
        </w:rPr>
        <w:t>The</w:t>
      </w:r>
      <w:proofErr w:type="gramEnd"/>
      <w:r w:rsidRPr="00B52E61">
        <w:rPr>
          <w:rFonts w:ascii="Times New Roman" w:eastAsia="仿宋" w:hAnsi="Times New Roman" w:cs="Times New Roman"/>
          <w:i/>
          <w:iCs/>
          <w:sz w:val="21"/>
        </w:rPr>
        <w:t xml:space="preserve"> Elements of Statistical Learning: Data Mining, Inference, and Prediction</w:t>
      </w:r>
      <w:r w:rsidRPr="00B52E61">
        <w:rPr>
          <w:rFonts w:ascii="Times New Roman" w:eastAsia="仿宋" w:hAnsi="Times New Roman" w:cs="Times New Roman"/>
          <w:sz w:val="21"/>
        </w:rPr>
        <w:t>, Second Edition, Springer, 2017.</w:t>
      </w:r>
      <w:bookmarkEnd w:id="1"/>
      <w:r w:rsidRPr="00B52E61">
        <w:rPr>
          <w:rFonts w:ascii="Times New Roman" w:eastAsia="仿宋" w:hAnsi="Times New Roman" w:cs="Times New Roman"/>
          <w:sz w:val="21"/>
        </w:rPr>
        <w:t xml:space="preserve"> </w:t>
      </w:r>
      <w:r w:rsidRPr="00B52E61">
        <w:rPr>
          <w:rFonts w:ascii="Times New Roman" w:eastAsia="仿宋" w:hAnsi="Times New Roman" w:cs="Times New Roman" w:hint="eastAsia"/>
          <w:sz w:val="21"/>
        </w:rPr>
        <w:t>（较难）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>2</w:t>
      </w:r>
      <w:r w:rsidRPr="00B52E61">
        <w:rPr>
          <w:rFonts w:eastAsia="仿宋" w:hint="eastAsia"/>
          <w:b/>
        </w:rPr>
        <w:t>、大数据与机器学习综述与概论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Athey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“The Impact of Machine Learning on Economics”, Chapter in NBER book The Economics of Artificial Intelligence: An Agenda, 2019, p.507-547, edited by Agrawal, A.,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Gans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J., and Goldfarb, A.</w:t>
      </w:r>
      <w:r w:rsidRPr="00B52E61">
        <w:rPr>
          <w:rFonts w:ascii="Times New Roman" w:eastAsia="仿宋" w:hAnsi="Times New Roman" w:cs="Times New Roman" w:hint="eastAsia"/>
          <w:sz w:val="21"/>
        </w:rPr>
        <w:t>（较难）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bookmarkStart w:id="2" w:name="_Hlk45471626"/>
      <w:proofErr w:type="spellStart"/>
      <w:r w:rsidRPr="00B52E61">
        <w:rPr>
          <w:rFonts w:ascii="Times New Roman" w:eastAsia="仿宋" w:hAnsi="Times New Roman" w:cs="Times New Roman"/>
          <w:sz w:val="21"/>
        </w:rPr>
        <w:t>Athey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Imbens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G., “Machine Learning Methods Economists Should Know About”,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Annual Review of Economics</w:t>
      </w:r>
      <w:r w:rsidRPr="00B52E61">
        <w:rPr>
          <w:rFonts w:ascii="Times New Roman" w:eastAsia="仿宋" w:hAnsi="Times New Roman" w:cs="Times New Roman"/>
          <w:sz w:val="21"/>
        </w:rPr>
        <w:t>, 2019, 11(1), 685-725.</w:t>
      </w:r>
      <w:bookmarkEnd w:id="2"/>
      <w:r w:rsidRPr="00B52E61">
        <w:rPr>
          <w:rFonts w:ascii="Times New Roman" w:eastAsia="仿宋" w:hAnsi="Times New Roman" w:cs="Times New Roman" w:hint="eastAsia"/>
          <w:sz w:val="21"/>
        </w:rPr>
        <w:t>（较难）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Athey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and Luca, M., “Economists (and Economics) in Tech Companies”,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Economic Perspectives</w:t>
      </w:r>
      <w:r w:rsidRPr="00B52E61">
        <w:rPr>
          <w:rFonts w:ascii="Times New Roman" w:eastAsia="仿宋" w:hAnsi="Times New Roman" w:cs="Times New Roman"/>
          <w:sz w:val="21"/>
        </w:rPr>
        <w:t xml:space="preserve">, 2019, 33(1), 209-230. </w:t>
      </w:r>
      <w:r w:rsidRPr="00B52E61">
        <w:rPr>
          <w:rFonts w:ascii="Times New Roman" w:eastAsia="仿宋" w:hAnsi="Times New Roman" w:cs="Times New Roman" w:hint="eastAsia"/>
          <w:sz w:val="21"/>
        </w:rPr>
        <w:t>（初级）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Kleinberg, J., Ludwig, J., Mullainathan, S., and Obermeyer, Z., “Prediction Policy Problems”,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American Economic Review</w:t>
      </w:r>
      <w:r w:rsidRPr="00B52E61">
        <w:rPr>
          <w:rFonts w:ascii="Times New Roman" w:eastAsia="仿宋" w:hAnsi="Times New Roman" w:cs="Times New Roman"/>
          <w:sz w:val="21"/>
        </w:rPr>
        <w:t xml:space="preserve">, 2015, 105(5), 491-95. </w:t>
      </w:r>
      <w:r w:rsidRPr="00B52E61">
        <w:rPr>
          <w:rFonts w:ascii="Times New Roman" w:eastAsia="仿宋" w:hAnsi="Times New Roman" w:cs="Times New Roman" w:hint="eastAsia"/>
          <w:sz w:val="21"/>
        </w:rPr>
        <w:t>（中等）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bookmarkStart w:id="3" w:name="_Hlk45471684"/>
      <w:bookmarkStart w:id="4" w:name="_Hlk45471593"/>
      <w:r w:rsidRPr="00B52E61">
        <w:rPr>
          <w:rFonts w:ascii="Times New Roman" w:eastAsia="仿宋" w:hAnsi="Times New Roman" w:cs="Times New Roman"/>
          <w:sz w:val="21"/>
        </w:rPr>
        <w:t xml:space="preserve">Mullainathan, S.,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Spiess</w:t>
      </w:r>
      <w:bookmarkEnd w:id="3"/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J., “Machine Learning: An Applied Econometric Approach”,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Economic Perspectives</w:t>
      </w:r>
      <w:r w:rsidRPr="00B52E61">
        <w:rPr>
          <w:rFonts w:ascii="Times New Roman" w:eastAsia="仿宋" w:hAnsi="Times New Roman" w:cs="Times New Roman"/>
          <w:sz w:val="21"/>
        </w:rPr>
        <w:t>, 2017, 31(2), 87-106.</w:t>
      </w:r>
      <w:bookmarkEnd w:id="4"/>
      <w:r w:rsidRPr="00B52E61">
        <w:rPr>
          <w:rFonts w:ascii="Times New Roman" w:eastAsia="仿宋" w:hAnsi="Times New Roman" w:cs="Times New Roman" w:hint="eastAsia"/>
          <w:sz w:val="21"/>
        </w:rPr>
        <w:t>（中等）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>Varian, H. R., “Big Data: New Tricks for Econometrics”,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 xml:space="preserve"> Journal of Economic Perspectives</w:t>
      </w:r>
      <w:r w:rsidRPr="00B52E61">
        <w:rPr>
          <w:rFonts w:ascii="Times New Roman" w:eastAsia="仿宋" w:hAnsi="Times New Roman" w:cs="Times New Roman"/>
          <w:sz w:val="21"/>
        </w:rPr>
        <w:t xml:space="preserve">, 2014, 28(2), 3-28. </w:t>
      </w:r>
      <w:r w:rsidRPr="00B52E61">
        <w:rPr>
          <w:rFonts w:ascii="Times New Roman" w:eastAsia="仿宋" w:hAnsi="Times New Roman" w:cs="Times New Roman" w:hint="eastAsia"/>
          <w:sz w:val="21"/>
        </w:rPr>
        <w:t>（中等）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黄乃静、于明哲，《机器学习对经济学研究的影响研究进展》，《经济学动态》，</w:t>
      </w:r>
      <w:r w:rsidRPr="00B52E61">
        <w:rPr>
          <w:rFonts w:ascii="Times New Roman" w:eastAsia="仿宋" w:hAnsi="Times New Roman" w:cs="Times New Roman"/>
          <w:sz w:val="21"/>
        </w:rPr>
        <w:t>2018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7</w:t>
      </w:r>
      <w:r w:rsidRPr="00B52E61">
        <w:rPr>
          <w:rFonts w:ascii="Times New Roman" w:eastAsia="仿宋" w:hAnsi="Times New Roman" w:cs="Times New Roman" w:hint="eastAsia"/>
          <w:sz w:val="21"/>
        </w:rPr>
        <w:t>期，第</w:t>
      </w:r>
      <w:r w:rsidRPr="00B52E61">
        <w:rPr>
          <w:rFonts w:ascii="Times New Roman" w:eastAsia="仿宋" w:hAnsi="Times New Roman" w:cs="Times New Roman"/>
          <w:sz w:val="21"/>
        </w:rPr>
        <w:t>115-129</w:t>
      </w:r>
      <w:r w:rsidRPr="00B52E61">
        <w:rPr>
          <w:rFonts w:ascii="Times New Roman" w:eastAsia="仿宋" w:hAnsi="Times New Roman" w:cs="Times New Roman" w:hint="eastAsia"/>
          <w:sz w:val="21"/>
        </w:rPr>
        <w:t>页。（初级）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  <w:kern w:val="0"/>
        </w:rPr>
      </w:pPr>
      <w:r w:rsidRPr="00B52E61">
        <w:rPr>
          <w:rFonts w:eastAsia="仿宋" w:hint="eastAsia"/>
          <w:kern w:val="0"/>
        </w:rPr>
        <w:t>洪永淼、汪寿阳，《大数据、机器学习与统计学：挑战与机遇》，《计量经济学报》，</w:t>
      </w:r>
      <w:r w:rsidRPr="00B52E61">
        <w:rPr>
          <w:rFonts w:eastAsia="仿宋"/>
          <w:kern w:val="0"/>
        </w:rPr>
        <w:t>2021</w:t>
      </w:r>
      <w:r w:rsidRPr="00B52E61">
        <w:rPr>
          <w:rFonts w:eastAsia="仿宋" w:hint="eastAsia"/>
          <w:kern w:val="0"/>
        </w:rPr>
        <w:t>年第</w:t>
      </w:r>
      <w:r w:rsidRPr="00B52E61">
        <w:rPr>
          <w:rFonts w:eastAsia="仿宋"/>
          <w:kern w:val="0"/>
        </w:rPr>
        <w:t>1</w:t>
      </w:r>
      <w:r w:rsidRPr="00B52E61">
        <w:rPr>
          <w:rFonts w:eastAsia="仿宋" w:hint="eastAsia"/>
          <w:kern w:val="0"/>
        </w:rPr>
        <w:t>期（创刊号），第</w:t>
      </w:r>
      <w:r w:rsidRPr="00B52E61">
        <w:rPr>
          <w:rFonts w:eastAsia="仿宋"/>
          <w:kern w:val="0"/>
        </w:rPr>
        <w:t>17-35</w:t>
      </w:r>
      <w:r w:rsidRPr="00B52E61">
        <w:rPr>
          <w:rFonts w:eastAsia="仿宋" w:hint="eastAsia"/>
          <w:kern w:val="0"/>
        </w:rPr>
        <w:t>页。（初级）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</w:rPr>
      </w:pPr>
      <w:r w:rsidRPr="00B52E61">
        <w:rPr>
          <w:rFonts w:eastAsia="仿宋" w:hint="eastAsia"/>
          <w:kern w:val="0"/>
        </w:rPr>
        <w:t>王芳、王宣艺、陈硕，《经济学研究中的机器学习：回顾与展望》，《数量经济技术经济研究》，</w:t>
      </w:r>
      <w:r w:rsidRPr="00B52E61">
        <w:rPr>
          <w:rFonts w:eastAsia="仿宋"/>
          <w:kern w:val="0"/>
        </w:rPr>
        <w:t>2020</w:t>
      </w:r>
      <w:r w:rsidRPr="00B52E61">
        <w:rPr>
          <w:rFonts w:eastAsia="仿宋" w:hint="eastAsia"/>
          <w:kern w:val="0"/>
        </w:rPr>
        <w:t>年第</w:t>
      </w:r>
      <w:r w:rsidRPr="00B52E61">
        <w:rPr>
          <w:rFonts w:eastAsia="仿宋"/>
          <w:kern w:val="0"/>
        </w:rPr>
        <w:t>4</w:t>
      </w:r>
      <w:r w:rsidRPr="00B52E61">
        <w:rPr>
          <w:rFonts w:eastAsia="仿宋" w:hint="eastAsia"/>
          <w:kern w:val="0"/>
        </w:rPr>
        <w:t>期，第</w:t>
      </w:r>
      <w:r w:rsidRPr="00B52E61">
        <w:rPr>
          <w:rFonts w:eastAsia="仿宋"/>
          <w:kern w:val="0"/>
        </w:rPr>
        <w:t>146-164</w:t>
      </w:r>
      <w:r w:rsidRPr="00B52E61">
        <w:rPr>
          <w:rFonts w:eastAsia="仿宋" w:hint="eastAsia"/>
          <w:kern w:val="0"/>
        </w:rPr>
        <w:t>页。</w:t>
      </w:r>
      <w:r w:rsidRPr="00B52E61">
        <w:rPr>
          <w:rFonts w:eastAsia="仿宋" w:hint="eastAsia"/>
        </w:rPr>
        <w:t>（初级）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>3</w:t>
      </w:r>
      <w:r w:rsidRPr="00B52E61">
        <w:rPr>
          <w:rFonts w:eastAsia="仿宋" w:hint="eastAsia"/>
          <w:b/>
        </w:rPr>
        <w:t>、自然语言处理综述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bookmarkStart w:id="5" w:name="_Hlk45443650"/>
      <w:bookmarkStart w:id="6" w:name="_Hlk45443897"/>
      <w:r w:rsidRPr="00B52E61">
        <w:rPr>
          <w:rFonts w:ascii="Times New Roman" w:eastAsia="仿宋" w:hAnsi="Times New Roman" w:cs="Times New Roman"/>
          <w:sz w:val="21"/>
        </w:rPr>
        <w:t xml:space="preserve">Berger, J., Humphreys, A., Ludwig, S., Moe, W.,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Netzer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O.,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Schweidel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“Uniting the Tribes: Using Text for Marketing Insight”,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Marketing</w:t>
      </w:r>
      <w:r w:rsidRPr="00B52E61">
        <w:rPr>
          <w:rFonts w:ascii="Times New Roman" w:eastAsia="仿宋" w:hAnsi="Times New Roman" w:cs="Times New Roman"/>
          <w:sz w:val="21"/>
        </w:rPr>
        <w:t>, 2020, 84(1), 1-25.</w:t>
      </w:r>
      <w:r w:rsidRPr="00B52E61">
        <w:rPr>
          <w:rFonts w:ascii="Times New Roman" w:eastAsia="仿宋" w:hAnsi="Times New Roman" w:cs="Times New Roman" w:hint="eastAsia"/>
          <w:sz w:val="21"/>
        </w:rPr>
        <w:t>（初级）</w:t>
      </w:r>
    </w:p>
    <w:bookmarkEnd w:id="5"/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lastRenderedPageBreak/>
        <w:t>Gentzkow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Kelly,T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. B.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Taddy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“Text as data”,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Economic Literature</w:t>
      </w:r>
      <w:r w:rsidRPr="00B52E61">
        <w:rPr>
          <w:rFonts w:ascii="Times New Roman" w:eastAsia="仿宋" w:hAnsi="Times New Roman" w:cs="Times New Roman"/>
          <w:sz w:val="21"/>
        </w:rPr>
        <w:t>, 2019, 57 (3), 535-74..</w:t>
      </w:r>
      <w:r w:rsidRPr="00B52E61">
        <w:rPr>
          <w:rFonts w:ascii="Times New Roman" w:eastAsia="仿宋" w:hAnsi="Times New Roman" w:cs="Times New Roman" w:hint="eastAsia"/>
          <w:sz w:val="21"/>
        </w:rPr>
        <w:t>（较难）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Loughran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T., and McDonald, B., "Textual Analysis in Accounting and Finance: A Survey."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Accounting Research</w:t>
      </w:r>
      <w:r w:rsidRPr="00B52E61">
        <w:rPr>
          <w:rFonts w:ascii="Times New Roman" w:eastAsia="仿宋" w:hAnsi="Times New Roman" w:cs="Times New Roman"/>
          <w:sz w:val="21"/>
        </w:rPr>
        <w:t xml:space="preserve">, 2016, 54(4), 1187-1230. </w:t>
      </w:r>
      <w:bookmarkEnd w:id="6"/>
      <w:r w:rsidRPr="00B52E61">
        <w:rPr>
          <w:rFonts w:ascii="Times New Roman" w:eastAsia="仿宋" w:hAnsi="Times New Roman" w:cs="Times New Roman" w:hint="eastAsia"/>
          <w:sz w:val="21"/>
        </w:rPr>
        <w:t>（中等）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rPr>
          <w:rFonts w:eastAsia="仿宋"/>
        </w:rPr>
      </w:pPr>
      <w:r w:rsidRPr="00B52E61">
        <w:rPr>
          <w:rFonts w:eastAsia="仿宋" w:hint="eastAsia"/>
        </w:rPr>
        <w:t>马长峰、陈志娟、张顺明，《基于文本大数据分析的会计和金融研究综述》，《管理科学学报》，</w:t>
      </w:r>
      <w:r w:rsidRPr="00B52E61">
        <w:rPr>
          <w:rFonts w:eastAsia="仿宋"/>
        </w:rPr>
        <w:t>2020</w:t>
      </w:r>
      <w:r w:rsidRPr="00B52E61">
        <w:rPr>
          <w:rFonts w:eastAsia="仿宋" w:hint="eastAsia"/>
        </w:rPr>
        <w:t>年第</w:t>
      </w:r>
      <w:r w:rsidRPr="00B52E61">
        <w:rPr>
          <w:rFonts w:eastAsia="仿宋"/>
        </w:rPr>
        <w:t>9</w:t>
      </w:r>
      <w:r w:rsidRPr="00B52E61">
        <w:rPr>
          <w:rFonts w:eastAsia="仿宋" w:hint="eastAsia"/>
        </w:rPr>
        <w:t>期，第</w:t>
      </w:r>
      <w:r w:rsidRPr="00B52E61">
        <w:rPr>
          <w:rFonts w:eastAsia="仿宋"/>
        </w:rPr>
        <w:t>19-30</w:t>
      </w:r>
      <w:r w:rsidRPr="00B52E61">
        <w:rPr>
          <w:rFonts w:eastAsia="仿宋" w:hint="eastAsia"/>
        </w:rPr>
        <w:t>页。（初级）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</w:rPr>
      </w:pPr>
      <w:r w:rsidRPr="00B52E61">
        <w:rPr>
          <w:rFonts w:eastAsia="仿宋" w:hint="eastAsia"/>
        </w:rPr>
        <w:t>沈艳、陈赟、黄卓，《文本大数据分析在经济学和金融学中的应用：一个文献综述》，《经济学季刊》，</w:t>
      </w:r>
      <w:r w:rsidRPr="00B52E61">
        <w:rPr>
          <w:rFonts w:eastAsia="仿宋"/>
        </w:rPr>
        <w:t>2019</w:t>
      </w:r>
      <w:r w:rsidRPr="00B52E61">
        <w:rPr>
          <w:rFonts w:eastAsia="仿宋" w:hint="eastAsia"/>
        </w:rPr>
        <w:t>年第</w:t>
      </w:r>
      <w:r w:rsidRPr="00B52E61">
        <w:rPr>
          <w:rFonts w:eastAsia="仿宋"/>
        </w:rPr>
        <w:t>4</w:t>
      </w:r>
      <w:r w:rsidRPr="00B52E61">
        <w:rPr>
          <w:rFonts w:eastAsia="仿宋" w:hint="eastAsia"/>
        </w:rPr>
        <w:t>期，第</w:t>
      </w:r>
      <w:r w:rsidRPr="00B52E61">
        <w:rPr>
          <w:rFonts w:eastAsia="仿宋"/>
        </w:rPr>
        <w:t>1153-1186</w:t>
      </w:r>
      <w:r w:rsidRPr="00B52E61">
        <w:rPr>
          <w:rFonts w:eastAsia="仿宋" w:hint="eastAsia"/>
        </w:rPr>
        <w:t>页。（初级）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>4</w:t>
      </w:r>
      <w:r w:rsidRPr="00B52E61">
        <w:rPr>
          <w:rFonts w:eastAsia="仿宋" w:hint="eastAsia"/>
          <w:b/>
        </w:rPr>
        <w:t>、经济预测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bookmarkStart w:id="7" w:name="_Hlk45479082"/>
      <w:r w:rsidRPr="00B52E61">
        <w:rPr>
          <w:rFonts w:ascii="Times New Roman" w:eastAsia="仿宋" w:hAnsi="Times New Roman" w:cs="Times New Roman"/>
          <w:sz w:val="21"/>
        </w:rPr>
        <w:t xml:space="preserve">Bianchi, D.,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Büchner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Tamoni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 A., “Bond Risk Premiums with Machine Learning”, </w:t>
      </w:r>
      <w:r w:rsidRPr="00B52E61">
        <w:rPr>
          <w:rFonts w:ascii="Times New Roman" w:eastAsia="仿宋" w:hAnsi="Times New Roman" w:cs="Times New Roman"/>
          <w:i/>
          <w:sz w:val="21"/>
        </w:rPr>
        <w:t>Review of Financial Studies</w:t>
      </w:r>
      <w:r w:rsidRPr="00B52E61">
        <w:rPr>
          <w:rFonts w:ascii="Times New Roman" w:eastAsia="仿宋" w:hAnsi="Times New Roman" w:cs="Times New Roman"/>
          <w:sz w:val="21"/>
        </w:rPr>
        <w:t xml:space="preserve">, 2021, 34(2), 1046-1089. </w:t>
      </w:r>
      <w:r w:rsidRPr="00B52E61">
        <w:rPr>
          <w:rFonts w:ascii="Times New Roman" w:eastAsia="仿宋" w:hAnsi="Times New Roman" w:cs="Times New Roman" w:hint="eastAsia"/>
          <w:sz w:val="21"/>
        </w:rPr>
        <w:t>（多算法，中等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bookmarkEnd w:id="7"/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proofErr w:type="gramStart"/>
      <w:r w:rsidRPr="00B52E61">
        <w:rPr>
          <w:rFonts w:ascii="Times New Roman" w:eastAsia="仿宋" w:hAnsi="Times New Roman" w:cs="Times New Roman"/>
          <w:sz w:val="21"/>
        </w:rPr>
        <w:t>Gu</w:t>
      </w:r>
      <w:proofErr w:type="spellEnd"/>
      <w:proofErr w:type="gramEnd"/>
      <w:r w:rsidRPr="00B52E61">
        <w:rPr>
          <w:rFonts w:ascii="Times New Roman" w:eastAsia="仿宋" w:hAnsi="Times New Roman" w:cs="Times New Roman"/>
          <w:sz w:val="21"/>
        </w:rPr>
        <w:t xml:space="preserve">, S., Kelly, B.,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Xiu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"Empirical Asset Pricing via Machine Learning”,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The Review of Financial Studies</w:t>
      </w:r>
      <w:r w:rsidRPr="00B52E61">
        <w:rPr>
          <w:rFonts w:ascii="Times New Roman" w:eastAsia="仿宋" w:hAnsi="Times New Roman" w:cs="Times New Roman"/>
          <w:sz w:val="21"/>
        </w:rPr>
        <w:t xml:space="preserve">, 2020, 33(5), 2223-2273. </w:t>
      </w:r>
      <w:r w:rsidRPr="00B52E61">
        <w:rPr>
          <w:rFonts w:ascii="Times New Roman" w:eastAsia="仿宋" w:hAnsi="Times New Roman" w:cs="Times New Roman" w:hint="eastAsia"/>
          <w:sz w:val="21"/>
        </w:rPr>
        <w:t>（资产定价，中等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Ke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Z. T., Kelly, B. T.,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Xiu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“Predicting Returns With Text Data”, NBER Working Paper No. 26186, 2019. </w:t>
      </w:r>
      <w:r w:rsidRPr="00B52E61">
        <w:rPr>
          <w:rFonts w:ascii="Times New Roman" w:eastAsia="仿宋" w:hAnsi="Times New Roman" w:cs="Times New Roman" w:hint="eastAsia"/>
          <w:sz w:val="21"/>
        </w:rPr>
        <w:t>（有监督学习，中等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Leippold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Wang, Q., and Zhou, W., “Machine Learning in the Chinese Stock Market”, </w:t>
      </w:r>
      <w:r w:rsidRPr="00B52E61">
        <w:rPr>
          <w:rFonts w:ascii="Times New Roman" w:eastAsia="仿宋" w:hAnsi="Times New Roman" w:cs="Times New Roman"/>
          <w:i/>
          <w:sz w:val="21"/>
        </w:rPr>
        <w:t>Journal of Financial Economics</w:t>
      </w:r>
      <w:r w:rsidRPr="00B52E61">
        <w:rPr>
          <w:rFonts w:ascii="Times New Roman" w:eastAsia="仿宋" w:hAnsi="Times New Roman" w:cs="Times New Roman"/>
          <w:sz w:val="21"/>
        </w:rPr>
        <w:t>, 2022, 134(2), 64-82. (</w:t>
      </w:r>
      <w:r w:rsidRPr="00B52E61">
        <w:rPr>
          <w:rFonts w:ascii="Times New Roman" w:eastAsia="仿宋" w:hAnsi="Times New Roman" w:cs="Times New Roman" w:hint="eastAsia"/>
          <w:sz w:val="21"/>
        </w:rPr>
        <w:t>多算法，中等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snapToGrid w:val="0"/>
        <w:spacing w:afterLines="50" w:after="156"/>
        <w:ind w:left="420" w:firstLineChars="0" w:firstLine="0"/>
        <w:jc w:val="both"/>
        <w:rPr>
          <w:rFonts w:ascii="Times New Roman" w:eastAsia="仿宋" w:hAnsi="Times New Roman" w:cs="Times New Roman"/>
          <w:sz w:val="21"/>
        </w:rPr>
      </w:pPr>
    </w:p>
    <w:p w:rsidR="00B52E61" w:rsidRPr="00B52E61" w:rsidRDefault="00B52E61" w:rsidP="00B52E61">
      <w:pPr>
        <w:autoSpaceDE w:val="0"/>
        <w:autoSpaceDN w:val="0"/>
        <w:adjustRightInd w:val="0"/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5</w:t>
      </w:r>
      <w:r w:rsidRPr="00B52E61">
        <w:rPr>
          <w:rFonts w:eastAsia="仿宋" w:hint="eastAsia"/>
          <w:b/>
          <w:bCs/>
        </w:rPr>
        <w:t>、变量生成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Dubé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J.,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Misra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S., “Scalable Price Targeting”, NBER Working Paper No. 23775,  2017.</w:t>
      </w:r>
      <w:r w:rsidRPr="00B52E61">
        <w:rPr>
          <w:rFonts w:ascii="Times New Roman" w:eastAsia="仿宋" w:hAnsi="Times New Roman" w:cs="Times New Roman" w:hint="eastAsia"/>
          <w:sz w:val="21"/>
        </w:rPr>
        <w:t>（</w:t>
      </w:r>
      <w:r w:rsidRPr="00B52E61">
        <w:rPr>
          <w:rFonts w:ascii="Times New Roman" w:eastAsia="仿宋" w:hAnsi="Times New Roman" w:cs="Times New Roman"/>
          <w:sz w:val="21"/>
        </w:rPr>
        <w:t>Lasso</w:t>
      </w:r>
      <w:r w:rsidRPr="00B52E61">
        <w:rPr>
          <w:rFonts w:ascii="Times New Roman" w:eastAsia="仿宋" w:hAnsi="Times New Roman" w:cs="Times New Roman" w:hint="eastAsia"/>
          <w:sz w:val="21"/>
        </w:rPr>
        <w:t>回归，中等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Gründler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K., and Krieger, T., "Democracy and Growth: Evidence from a Machine Learning Indicator",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 xml:space="preserve"> European Journal of Political Economy</w:t>
      </w:r>
      <w:r w:rsidRPr="00B52E61">
        <w:rPr>
          <w:rFonts w:ascii="Times New Roman" w:eastAsia="仿宋" w:hAnsi="Times New Roman" w:cs="Times New Roman"/>
          <w:sz w:val="21"/>
        </w:rPr>
        <w:t xml:space="preserve">, 2016,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45</w:t>
      </w:r>
      <w:r w:rsidRPr="00B52E61">
        <w:rPr>
          <w:rFonts w:ascii="Times New Roman" w:eastAsia="仿宋" w:hAnsi="Times New Roman" w:cs="Times New Roman"/>
          <w:sz w:val="21"/>
        </w:rPr>
        <w:t>, 85-107.</w:t>
      </w:r>
      <w:r w:rsidRPr="00B52E61">
        <w:rPr>
          <w:rFonts w:ascii="Times New Roman" w:eastAsia="仿宋" w:hAnsi="Times New Roman" w:cs="Times New Roman" w:hint="eastAsia"/>
          <w:sz w:val="21"/>
        </w:rPr>
        <w:t>（用</w:t>
      </w:r>
      <w:r w:rsidRPr="00B52E61">
        <w:rPr>
          <w:rFonts w:ascii="Times New Roman" w:eastAsia="仿宋" w:hAnsi="Times New Roman" w:cs="Times New Roman"/>
          <w:sz w:val="21"/>
        </w:rPr>
        <w:t>ML</w:t>
      </w:r>
      <w:r w:rsidRPr="00B52E61">
        <w:rPr>
          <w:rFonts w:ascii="Times New Roman" w:eastAsia="仿宋" w:hAnsi="Times New Roman" w:cs="Times New Roman" w:hint="eastAsia"/>
          <w:sz w:val="21"/>
        </w:rPr>
        <w:t>测度</w:t>
      </w:r>
      <w:r w:rsidRPr="00B52E61">
        <w:rPr>
          <w:rFonts w:ascii="Times New Roman" w:eastAsia="仿宋" w:hAnsi="Times New Roman" w:cs="Times New Roman"/>
          <w:sz w:val="21"/>
        </w:rPr>
        <w:t>Democracy</w:t>
      </w:r>
      <w:r w:rsidRPr="00B52E61">
        <w:rPr>
          <w:rFonts w:ascii="Times New Roman" w:eastAsia="仿宋" w:hAnsi="Times New Roman" w:cs="Times New Roman" w:hint="eastAsia"/>
          <w:sz w:val="21"/>
        </w:rPr>
        <w:t>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Schöll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N.,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Gallego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and Le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Mens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G., "Politician-Citizen Interactions and Dynamic Representation: Evidence from Twitter," Working Papers 1238, 2021, Barcelona Graduate School of Economics. (</w:t>
      </w:r>
      <w:r w:rsidRPr="00B52E61">
        <w:rPr>
          <w:rFonts w:ascii="Times New Roman" w:eastAsia="仿宋" w:hAnsi="Times New Roman" w:cs="Times New Roman" w:hint="eastAsia"/>
          <w:sz w:val="21"/>
        </w:rPr>
        <w:t>深度学习算法，男女差异，中等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numPr>
          <w:ilvl w:val="0"/>
          <w:numId w:val="1"/>
        </w:numPr>
        <w:snapToGrid w:val="0"/>
        <w:spacing w:afterLines="50" w:after="156"/>
        <w:ind w:firstLineChars="0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Miric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Jia2, N., and Huang, K., G., “Using Supervised Machine Learning for Large-scale Classification in Management Research: The Case for Identifying Artificial Intelligence Patents”, </w:t>
      </w:r>
      <w:r w:rsidRPr="00B52E61">
        <w:rPr>
          <w:rFonts w:ascii="Times New Roman" w:eastAsia="仿宋" w:hAnsi="Times New Roman" w:cs="Times New Roman"/>
          <w:i/>
          <w:sz w:val="21"/>
        </w:rPr>
        <w:t>Strategic Management Journal</w:t>
      </w:r>
      <w:r w:rsidRPr="00B52E61">
        <w:rPr>
          <w:rFonts w:ascii="Times New Roman" w:eastAsia="仿宋" w:hAnsi="Times New Roman" w:cs="Times New Roman"/>
          <w:sz w:val="21"/>
        </w:rPr>
        <w:t xml:space="preserve">, 2023, 44, 491-519. </w:t>
      </w:r>
      <w:r w:rsidRPr="00B52E61">
        <w:rPr>
          <w:rFonts w:ascii="Times New Roman" w:eastAsia="仿宋" w:hAnsi="Times New Roman" w:cs="Times New Roman" w:hint="eastAsia"/>
          <w:sz w:val="21"/>
        </w:rPr>
        <w:t>（有监督学习，</w:t>
      </w:r>
      <w:r w:rsidRPr="00B52E61">
        <w:rPr>
          <w:rFonts w:ascii="Times New Roman" w:eastAsia="仿宋" w:hAnsi="Times New Roman" w:cs="Times New Roman"/>
          <w:sz w:val="21"/>
        </w:rPr>
        <w:t>AI</w:t>
      </w:r>
      <w:r w:rsidRPr="00B52E61">
        <w:rPr>
          <w:rFonts w:ascii="Times New Roman" w:eastAsia="仿宋" w:hAnsi="Times New Roman" w:cs="Times New Roman" w:hint="eastAsia"/>
          <w:sz w:val="21"/>
        </w:rPr>
        <w:t>专利识别，中等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>6</w:t>
      </w:r>
      <w:r w:rsidRPr="00B52E61">
        <w:rPr>
          <w:rFonts w:eastAsia="仿宋" w:hint="eastAsia"/>
          <w:b/>
        </w:rPr>
        <w:t>、文本相似度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Iaria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Schwarz, C.,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Waldinger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F., “Frontier Knowledge and Scientific Production: Evidence from the Collapse of International Science”,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Quarterly Journal of Economics</w:t>
      </w:r>
      <w:r w:rsidRPr="00B52E61">
        <w:rPr>
          <w:rFonts w:ascii="Times New Roman" w:eastAsia="仿宋" w:hAnsi="Times New Roman" w:cs="Times New Roman"/>
          <w:sz w:val="21"/>
        </w:rPr>
        <w:t>, 2018, 133(2), 927-991.</w:t>
      </w:r>
      <w:r w:rsidRPr="00B52E61">
        <w:rPr>
          <w:rFonts w:ascii="Times New Roman" w:eastAsia="仿宋" w:hAnsi="Times New Roman" w:cs="Times New Roman" w:hint="eastAsia"/>
          <w:sz w:val="21"/>
        </w:rPr>
        <w:t>（文本相似度计算，较难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Kelly, B.,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Papanikolaou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Seru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Taddy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“Measuring Technological Innovation over the Long Run”, </w:t>
      </w:r>
      <w:r w:rsidRPr="00B52E61">
        <w:rPr>
          <w:rFonts w:ascii="Times New Roman" w:eastAsia="仿宋" w:hAnsi="Times New Roman" w:cs="Times New Roman"/>
          <w:i/>
          <w:sz w:val="21"/>
        </w:rPr>
        <w:t>American Economic Review: Insights</w:t>
      </w:r>
      <w:r w:rsidRPr="00B52E61">
        <w:rPr>
          <w:rFonts w:ascii="Times New Roman" w:eastAsia="仿宋" w:hAnsi="Times New Roman" w:cs="Times New Roman"/>
          <w:sz w:val="21"/>
        </w:rPr>
        <w:t>, 2021, 3(3), 303-320. (</w:t>
      </w:r>
      <w:r w:rsidRPr="00B52E61">
        <w:rPr>
          <w:rFonts w:ascii="Times New Roman" w:eastAsia="仿宋" w:hAnsi="Times New Roman" w:cs="Times New Roman" w:hint="eastAsia"/>
          <w:sz w:val="21"/>
        </w:rPr>
        <w:t>文本相似度计算，中等</w:t>
      </w:r>
      <w:r w:rsidRPr="00B52E61">
        <w:rPr>
          <w:rFonts w:ascii="Times New Roman" w:eastAsia="仿宋" w:hAnsi="Times New Roman" w:cs="Times New Roman"/>
          <w:sz w:val="21"/>
        </w:rPr>
        <w:t>)</w:t>
      </w:r>
    </w:p>
    <w:p w:rsidR="00B52E61" w:rsidRPr="00B52E61" w:rsidRDefault="00B52E61" w:rsidP="00B52E61">
      <w:pPr>
        <w:autoSpaceDE w:val="0"/>
        <w:autoSpaceDN w:val="0"/>
        <w:adjustRightInd w:val="0"/>
        <w:ind w:left="422" w:hangingChars="200" w:hanging="422"/>
        <w:rPr>
          <w:rFonts w:eastAsia="仿宋"/>
          <w:b/>
          <w:bCs/>
        </w:rPr>
      </w:pPr>
    </w:p>
    <w:p w:rsidR="00B52E61" w:rsidRPr="00B52E61" w:rsidRDefault="00B52E61" w:rsidP="00B52E61">
      <w:pPr>
        <w:autoSpaceDE w:val="0"/>
        <w:autoSpaceDN w:val="0"/>
        <w:adjustRightInd w:val="0"/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7</w:t>
      </w:r>
      <w:r w:rsidRPr="00B52E61">
        <w:rPr>
          <w:rFonts w:eastAsia="仿宋" w:hint="eastAsia"/>
          <w:b/>
          <w:bCs/>
        </w:rPr>
        <w:t>、文本情感分类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Cookson, J. A.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Niessner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“Why Don't We Agree? Evidence from a Social Network of </w:t>
      </w:r>
      <w:r w:rsidRPr="00B52E61">
        <w:rPr>
          <w:rFonts w:ascii="Times New Roman" w:eastAsia="仿宋" w:hAnsi="Times New Roman" w:cs="Times New Roman"/>
          <w:sz w:val="21"/>
        </w:rPr>
        <w:lastRenderedPageBreak/>
        <w:t>Investors</w:t>
      </w:r>
      <w:proofErr w:type="gramStart"/>
      <w:r w:rsidRPr="00B52E61">
        <w:rPr>
          <w:rFonts w:ascii="Times New Roman" w:eastAsia="仿宋" w:hAnsi="Times New Roman" w:cs="Times New Roman"/>
          <w:sz w:val="21"/>
        </w:rPr>
        <w:t>”</w:t>
      </w:r>
      <w:proofErr w:type="gramEnd"/>
      <w:r w:rsidRPr="00B52E61">
        <w:rPr>
          <w:rFonts w:ascii="Times New Roman" w:eastAsia="仿宋" w:hAnsi="Times New Roman" w:cs="Times New Roman"/>
          <w:sz w:val="21"/>
        </w:rPr>
        <w:t xml:space="preserve">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Finance</w:t>
      </w:r>
      <w:r w:rsidRPr="00B52E61">
        <w:rPr>
          <w:rFonts w:ascii="Times New Roman" w:eastAsia="仿宋" w:hAnsi="Times New Roman" w:cs="Times New Roman"/>
          <w:sz w:val="21"/>
        </w:rPr>
        <w:t>, 2020, 75(1), pp.173-228. (</w:t>
      </w:r>
      <w:r w:rsidRPr="00B52E61">
        <w:rPr>
          <w:rFonts w:ascii="Times New Roman" w:eastAsia="仿宋" w:hAnsi="Times New Roman" w:cs="Times New Roman" w:hint="eastAsia"/>
          <w:sz w:val="21"/>
        </w:rPr>
        <w:t>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>Li, J., Chen, Y., Shen, Y., Wang, J. and Huang, X., “Measuring China's Stock Market Sentiment”, Working Paper, 2019. (</w:t>
      </w:r>
      <w:r w:rsidRPr="00B52E61">
        <w:rPr>
          <w:rFonts w:ascii="Times New Roman" w:eastAsia="仿宋" w:hAnsi="Times New Roman" w:cs="Times New Roman" w:hint="eastAsia"/>
          <w:sz w:val="21"/>
        </w:rPr>
        <w:t>卷积神经网络，中等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Shapiro, A., H.,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Sudhof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and Wilson, D., “Measuring News Sentiment”, </w:t>
      </w:r>
      <w:r w:rsidRPr="00B52E61">
        <w:rPr>
          <w:rFonts w:ascii="Times New Roman" w:eastAsia="仿宋" w:hAnsi="Times New Roman" w:cs="Times New Roman"/>
          <w:i/>
          <w:sz w:val="21"/>
        </w:rPr>
        <w:t>Journal of Econometrics</w:t>
      </w:r>
      <w:r w:rsidRPr="00B52E61">
        <w:rPr>
          <w:rFonts w:ascii="Times New Roman" w:eastAsia="仿宋" w:hAnsi="Times New Roman" w:cs="Times New Roman"/>
          <w:sz w:val="21"/>
        </w:rPr>
        <w:t xml:space="preserve">, 2022, 228(2), 221-243. </w:t>
      </w:r>
      <w:r w:rsidRPr="00B52E61">
        <w:rPr>
          <w:rFonts w:ascii="Times New Roman" w:eastAsia="仿宋" w:hAnsi="Times New Roman" w:cs="Times New Roman" w:hint="eastAsia"/>
          <w:sz w:val="21"/>
        </w:rPr>
        <w:t>（媒体情绪，中等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autoSpaceDE w:val="0"/>
        <w:autoSpaceDN w:val="0"/>
        <w:adjustRightInd w:val="0"/>
        <w:ind w:left="420" w:hangingChars="200" w:hanging="420"/>
        <w:rPr>
          <w:rFonts w:eastAsia="仿宋"/>
        </w:rPr>
      </w:pPr>
    </w:p>
    <w:p w:rsidR="00B52E61" w:rsidRPr="00B52E61" w:rsidRDefault="00B52E61" w:rsidP="00B52E61">
      <w:pPr>
        <w:autoSpaceDE w:val="0"/>
        <w:autoSpaceDN w:val="0"/>
        <w:adjustRightInd w:val="0"/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8</w:t>
      </w:r>
      <w:r w:rsidRPr="00B52E61">
        <w:rPr>
          <w:rFonts w:eastAsia="仿宋" w:hint="eastAsia"/>
          <w:b/>
          <w:bCs/>
        </w:rPr>
        <w:t>、</w:t>
      </w:r>
      <w:r w:rsidRPr="00B52E61">
        <w:rPr>
          <w:rFonts w:eastAsia="仿宋"/>
          <w:b/>
          <w:bCs/>
        </w:rPr>
        <w:t>LDA</w:t>
      </w:r>
      <w:r w:rsidRPr="00B52E61">
        <w:rPr>
          <w:rFonts w:eastAsia="仿宋" w:hint="eastAsia"/>
          <w:b/>
          <w:bCs/>
        </w:rPr>
        <w:t>主题模型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Bandiera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O., Hansen, S., Prat, A.,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Sadun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R., “CEO Behavior and Firm Performance”,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Political Economy</w:t>
      </w:r>
      <w:r w:rsidRPr="00B52E61">
        <w:rPr>
          <w:rFonts w:ascii="Times New Roman" w:eastAsia="仿宋" w:hAnsi="Times New Roman" w:cs="Times New Roman"/>
          <w:sz w:val="21"/>
        </w:rPr>
        <w:t>, 2020, 128(4), 1325–1369. (</w:t>
      </w:r>
      <w:r w:rsidRPr="00B52E61">
        <w:rPr>
          <w:rFonts w:ascii="Times New Roman" w:eastAsia="仿宋" w:hAnsi="Times New Roman" w:cs="Times New Roman" w:hint="eastAsia"/>
          <w:sz w:val="21"/>
        </w:rPr>
        <w:t>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Bellstam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G.,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Bhagat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and Cookson, J. A., “A Text-Based Analysis of Corporate Innovation”, </w:t>
      </w:r>
      <w:r w:rsidRPr="00B52E61">
        <w:rPr>
          <w:rFonts w:ascii="Times New Roman" w:eastAsia="仿宋" w:hAnsi="Times New Roman" w:cs="Times New Roman"/>
          <w:i/>
          <w:sz w:val="21"/>
        </w:rPr>
        <w:t>Management Science</w:t>
      </w:r>
      <w:r w:rsidRPr="00B52E61">
        <w:rPr>
          <w:rFonts w:ascii="Times New Roman" w:eastAsia="仿宋" w:hAnsi="Times New Roman" w:cs="Times New Roman"/>
          <w:sz w:val="21"/>
        </w:rPr>
        <w:t xml:space="preserve">, 2021, 67(7), 3985-4642. </w:t>
      </w:r>
      <w:r w:rsidRPr="00B52E61">
        <w:rPr>
          <w:rFonts w:ascii="Times New Roman" w:eastAsia="仿宋" w:hAnsi="Times New Roman" w:cs="Times New Roman" w:hint="eastAsia"/>
          <w:sz w:val="21"/>
        </w:rPr>
        <w:t>（分析师报告）</w:t>
      </w:r>
    </w:p>
    <w:p w:rsidR="00B52E61" w:rsidRPr="00B52E61" w:rsidRDefault="00B52E61" w:rsidP="00B52E61">
      <w:pPr>
        <w:pStyle w:val="a4"/>
        <w:numPr>
          <w:ilvl w:val="0"/>
          <w:numId w:val="1"/>
        </w:numPr>
        <w:snapToGrid w:val="0"/>
        <w:spacing w:afterLines="50" w:after="156"/>
        <w:ind w:firstLineChars="0"/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</w:pPr>
      <w:r w:rsidRPr="00B52E61"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  <w:t>Brown, N. C., Crowley, R. M., and Elliott, W. B., “What Are You Saying? Using topic to Detect Financial Misreporting</w:t>
      </w:r>
      <w:proofErr w:type="gramStart"/>
      <w:r w:rsidRPr="00B52E61"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  <w:t>”</w:t>
      </w:r>
      <w:proofErr w:type="gramEnd"/>
      <w:r w:rsidRPr="00B52E61"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  <w:t xml:space="preserve">, </w:t>
      </w:r>
      <w:r w:rsidRPr="00B52E61">
        <w:rPr>
          <w:rFonts w:ascii="Times New Roman" w:eastAsia="仿宋" w:hAnsi="Times New Roman"/>
          <w:i/>
          <w:color w:val="000000"/>
          <w:sz w:val="21"/>
          <w:szCs w:val="21"/>
          <w:shd w:val="clear" w:color="auto" w:fill="FFFFFF"/>
        </w:rPr>
        <w:t>Journal of Accounting Research</w:t>
      </w:r>
      <w:r w:rsidRPr="00B52E61"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  <w:t xml:space="preserve">, 2020, 58(1), pp.237-291. </w:t>
      </w:r>
      <w:r w:rsidRPr="00B52E61">
        <w:rPr>
          <w:rFonts w:ascii="Times New Roman" w:eastAsia="仿宋" w:hAnsi="Times New Roman" w:hint="eastAsia"/>
          <w:color w:val="000000"/>
          <w:sz w:val="21"/>
          <w:szCs w:val="21"/>
          <w:shd w:val="clear" w:color="auto" w:fill="FFFFFF"/>
        </w:rPr>
        <w:t>（</w:t>
      </w:r>
      <w:r w:rsidRPr="00B52E61">
        <w:rPr>
          <w:rFonts w:ascii="Times New Roman" w:eastAsia="仿宋" w:hAnsi="Times New Roman"/>
          <w:color w:val="000000"/>
          <w:sz w:val="21"/>
          <w:szCs w:val="21"/>
          <w:shd w:val="clear" w:color="auto" w:fill="FFFFFF"/>
        </w:rPr>
        <w:t>LDA</w:t>
      </w:r>
      <w:r w:rsidRPr="00B52E61">
        <w:rPr>
          <w:rFonts w:ascii="Times New Roman" w:eastAsia="仿宋" w:hAnsi="Times New Roman" w:hint="eastAsia"/>
          <w:color w:val="000000"/>
          <w:sz w:val="21"/>
          <w:szCs w:val="21"/>
          <w:shd w:val="clear" w:color="auto" w:fill="FFFFFF"/>
        </w:rPr>
        <w:t>主题模型）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Hansen, S., McMahon, M., and Prat, A., “Transparency and Deliberation </w:t>
      </w:r>
      <w:proofErr w:type="gramStart"/>
      <w:r w:rsidRPr="00B52E61">
        <w:rPr>
          <w:rFonts w:ascii="Times New Roman" w:eastAsia="仿宋" w:hAnsi="Times New Roman" w:cs="Times New Roman"/>
          <w:sz w:val="21"/>
        </w:rPr>
        <w:t>Within</w:t>
      </w:r>
      <w:proofErr w:type="gramEnd"/>
      <w:r w:rsidRPr="00B52E61">
        <w:rPr>
          <w:rFonts w:ascii="Times New Roman" w:eastAsia="仿宋" w:hAnsi="Times New Roman" w:cs="Times New Roman"/>
          <w:sz w:val="21"/>
        </w:rPr>
        <w:t xml:space="preserve"> the FOMC: A Computational Linguistics Approach”,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Quarterly Journal of Economics</w:t>
      </w:r>
      <w:r w:rsidRPr="00B52E61">
        <w:rPr>
          <w:rFonts w:ascii="Times New Roman" w:eastAsia="仿宋" w:hAnsi="Times New Roman" w:cs="Times New Roman"/>
          <w:sz w:val="21"/>
        </w:rPr>
        <w:t xml:space="preserve">, 2018, 133(2), 801–870. </w:t>
      </w:r>
      <w:r w:rsidRPr="00B52E61">
        <w:rPr>
          <w:rFonts w:ascii="Times New Roman" w:eastAsia="仿宋" w:hAnsi="Times New Roman" w:cs="Times New Roman" w:hint="eastAsia"/>
          <w:sz w:val="21"/>
        </w:rPr>
        <w:t>（央行沟通，中等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Mueller, H.,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Rauh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C., “Reading Between the Lines: Prediction of Political Violence Using Newspaper Text,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American Political Science Review</w:t>
      </w:r>
      <w:r w:rsidRPr="00B52E61">
        <w:rPr>
          <w:rFonts w:ascii="Times New Roman" w:eastAsia="仿宋" w:hAnsi="Times New Roman" w:cs="Times New Roman"/>
          <w:sz w:val="21"/>
        </w:rPr>
        <w:t xml:space="preserve">, 2018, 112(2), 358-375. </w:t>
      </w:r>
      <w:r w:rsidRPr="00B52E61">
        <w:rPr>
          <w:rFonts w:ascii="Times New Roman" w:eastAsia="仿宋" w:hAnsi="Times New Roman" w:cs="Times New Roman" w:hint="eastAsia"/>
          <w:sz w:val="21"/>
        </w:rPr>
        <w:t>（较难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>Wong, F., Wong, T. J., Zhang, T., “Politics and Idiosyncrasy of Information: Evidence from Financial Analysts’ Earnings Forecasts in a Relationship-based Economy”, Working Paper, 2018. (</w:t>
      </w:r>
      <w:r w:rsidRPr="00B52E61">
        <w:rPr>
          <w:rFonts w:ascii="Times New Roman" w:eastAsia="仿宋" w:hAnsi="Times New Roman" w:cs="Times New Roman" w:hint="eastAsia"/>
          <w:sz w:val="21"/>
        </w:rPr>
        <w:t>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王靖一、黄益平，《金融科技媒体情绪的刻画与对网贷市场的影响》，《经济学季刊》，</w:t>
      </w:r>
      <w:r w:rsidRPr="00B52E61">
        <w:rPr>
          <w:rFonts w:ascii="Times New Roman" w:eastAsia="仿宋" w:hAnsi="Times New Roman" w:cs="Times New Roman"/>
          <w:sz w:val="21"/>
        </w:rPr>
        <w:t>2018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17</w:t>
      </w:r>
      <w:r w:rsidRPr="00B52E61">
        <w:rPr>
          <w:rFonts w:ascii="Times New Roman" w:eastAsia="仿宋" w:hAnsi="Times New Roman" w:cs="Times New Roman" w:hint="eastAsia"/>
          <w:sz w:val="21"/>
        </w:rPr>
        <w:t>卷第</w:t>
      </w:r>
      <w:r w:rsidRPr="00B52E61">
        <w:rPr>
          <w:rFonts w:ascii="Times New Roman" w:eastAsia="仿宋" w:hAnsi="Times New Roman" w:cs="Times New Roman"/>
          <w:sz w:val="21"/>
        </w:rPr>
        <w:t>4</w:t>
      </w:r>
      <w:r w:rsidRPr="00B52E61">
        <w:rPr>
          <w:rFonts w:ascii="Times New Roman" w:eastAsia="仿宋" w:hAnsi="Times New Roman" w:cs="Times New Roman" w:hint="eastAsia"/>
          <w:sz w:val="21"/>
        </w:rPr>
        <w:t>期，第</w:t>
      </w:r>
      <w:r w:rsidRPr="00B52E61">
        <w:rPr>
          <w:rFonts w:ascii="Times New Roman" w:eastAsia="仿宋" w:hAnsi="Times New Roman" w:cs="Times New Roman"/>
          <w:sz w:val="21"/>
        </w:rPr>
        <w:t>1623-1650</w:t>
      </w:r>
      <w:r w:rsidRPr="00B52E61">
        <w:rPr>
          <w:rFonts w:ascii="Times New Roman" w:eastAsia="仿宋" w:hAnsi="Times New Roman" w:cs="Times New Roman" w:hint="eastAsia"/>
          <w:sz w:val="21"/>
        </w:rPr>
        <w:t>页。（多算法，较难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tabs>
          <w:tab w:val="left" w:pos="3610"/>
        </w:tabs>
        <w:ind w:left="420" w:hangingChars="200" w:hanging="420"/>
        <w:rPr>
          <w:rFonts w:eastAsia="仿宋"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9</w:t>
      </w:r>
      <w:r w:rsidRPr="00B52E61">
        <w:rPr>
          <w:rFonts w:eastAsia="仿宋" w:hint="eastAsia"/>
          <w:b/>
          <w:bCs/>
        </w:rPr>
        <w:t>、文本可读性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陈霄、叶德珠、邓洁，《借款描述的可读性能够提高网络借款成功率吗》，《中国工业经济》，</w:t>
      </w:r>
      <w:r w:rsidRPr="00B52E61">
        <w:rPr>
          <w:rFonts w:ascii="Times New Roman" w:eastAsia="仿宋" w:hAnsi="Times New Roman" w:cs="Times New Roman"/>
          <w:sz w:val="21"/>
        </w:rPr>
        <w:t>2018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3</w:t>
      </w:r>
      <w:r w:rsidRPr="00B52E61">
        <w:rPr>
          <w:rFonts w:ascii="Times New Roman" w:eastAsia="仿宋" w:hAnsi="Times New Roman" w:cs="Times New Roman" w:hint="eastAsia"/>
          <w:sz w:val="21"/>
        </w:rPr>
        <w:t>期，第</w:t>
      </w:r>
      <w:r w:rsidRPr="00B52E61">
        <w:rPr>
          <w:rFonts w:ascii="Times New Roman" w:eastAsia="仿宋" w:hAnsi="Times New Roman" w:cs="Times New Roman"/>
          <w:sz w:val="21"/>
        </w:rPr>
        <w:t>174-192</w:t>
      </w:r>
      <w:r w:rsidRPr="00B52E61">
        <w:rPr>
          <w:rFonts w:ascii="Times New Roman" w:eastAsia="仿宋" w:hAnsi="Times New Roman" w:cs="Times New Roman" w:hint="eastAsia"/>
          <w:sz w:val="21"/>
        </w:rPr>
        <w:t>页。（文本可读性，中等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gramStart"/>
      <w:r w:rsidRPr="00B52E61">
        <w:rPr>
          <w:rFonts w:ascii="Times New Roman" w:eastAsia="仿宋" w:hAnsi="Times New Roman" w:cs="Times New Roman" w:hint="eastAsia"/>
          <w:sz w:val="21"/>
        </w:rPr>
        <w:t>丘心颖</w:t>
      </w:r>
      <w:proofErr w:type="gramEnd"/>
      <w:r w:rsidRPr="00B52E61">
        <w:rPr>
          <w:rFonts w:ascii="Times New Roman" w:eastAsia="仿宋" w:hAnsi="Times New Roman" w:cs="Times New Roman" w:hint="eastAsia"/>
          <w:sz w:val="21"/>
        </w:rPr>
        <w:t>、郑小翠、邓可斌，《分析师能有效发挥专业解读信息的作用吗？——基于汉字年报复杂性指标的研究》，《经济学季刊》，</w:t>
      </w:r>
      <w:r w:rsidRPr="00B52E61">
        <w:rPr>
          <w:rFonts w:ascii="Times New Roman" w:eastAsia="仿宋" w:hAnsi="Times New Roman" w:cs="Times New Roman"/>
          <w:sz w:val="21"/>
        </w:rPr>
        <w:t>2016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15</w:t>
      </w:r>
      <w:r w:rsidRPr="00B52E61">
        <w:rPr>
          <w:rFonts w:ascii="Times New Roman" w:eastAsia="仿宋" w:hAnsi="Times New Roman" w:cs="Times New Roman" w:hint="eastAsia"/>
          <w:sz w:val="21"/>
        </w:rPr>
        <w:t>卷第</w:t>
      </w:r>
      <w:r w:rsidRPr="00B52E61">
        <w:rPr>
          <w:rFonts w:ascii="Times New Roman" w:eastAsia="仿宋" w:hAnsi="Times New Roman" w:cs="Times New Roman"/>
          <w:sz w:val="21"/>
        </w:rPr>
        <w:t>4</w:t>
      </w:r>
      <w:r w:rsidRPr="00B52E61">
        <w:rPr>
          <w:rFonts w:ascii="Times New Roman" w:eastAsia="仿宋" w:hAnsi="Times New Roman" w:cs="Times New Roman" w:hint="eastAsia"/>
          <w:sz w:val="21"/>
        </w:rPr>
        <w:t>期，第</w:t>
      </w:r>
      <w:r w:rsidRPr="00B52E61">
        <w:rPr>
          <w:rFonts w:ascii="Times New Roman" w:eastAsia="仿宋" w:hAnsi="Times New Roman" w:cs="Times New Roman"/>
          <w:sz w:val="21"/>
        </w:rPr>
        <w:t>1483-1506</w:t>
      </w:r>
      <w:r w:rsidRPr="00B52E61">
        <w:rPr>
          <w:rFonts w:ascii="Times New Roman" w:eastAsia="仿宋" w:hAnsi="Times New Roman" w:cs="Times New Roman" w:hint="eastAsia"/>
          <w:sz w:val="21"/>
        </w:rPr>
        <w:t>页。（文本可读性，中等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autoSpaceDE w:val="0"/>
        <w:autoSpaceDN w:val="0"/>
        <w:adjustRightInd w:val="0"/>
        <w:ind w:left="420" w:hangingChars="200" w:hanging="420"/>
        <w:rPr>
          <w:rFonts w:eastAsia="仿宋"/>
        </w:rPr>
      </w:pPr>
    </w:p>
    <w:p w:rsidR="00B52E61" w:rsidRPr="00B52E61" w:rsidRDefault="00B52E61" w:rsidP="00B52E61">
      <w:pPr>
        <w:autoSpaceDE w:val="0"/>
        <w:autoSpaceDN w:val="0"/>
        <w:adjustRightInd w:val="0"/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10</w:t>
      </w:r>
      <w:r w:rsidRPr="00B52E61">
        <w:rPr>
          <w:rFonts w:eastAsia="仿宋" w:hint="eastAsia"/>
          <w:b/>
          <w:bCs/>
        </w:rPr>
        <w:t>、无监督学习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Athey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and Mobius, M.,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Pál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J., “The Impact of Aggregators on Internet News Consumption”, NBER Working Papers 28746, National Bureau of Economic Research. (</w:t>
      </w:r>
      <w:r w:rsidRPr="00B52E61">
        <w:rPr>
          <w:rFonts w:ascii="Times New Roman" w:eastAsia="仿宋" w:hAnsi="Times New Roman" w:cs="Times New Roman" w:hint="eastAsia"/>
          <w:sz w:val="21"/>
        </w:rPr>
        <w:t>数据降维，中等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Qin, B., Stromberg, D., and Wu, Y., “Media Bias in China”,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American Economic Review</w:t>
      </w:r>
      <w:r w:rsidRPr="00B52E61">
        <w:rPr>
          <w:rFonts w:ascii="Times New Roman" w:eastAsia="仿宋" w:hAnsi="Times New Roman" w:cs="Times New Roman"/>
          <w:sz w:val="21"/>
        </w:rPr>
        <w:t xml:space="preserve">, 2018, 108(9), 2442-2476. </w:t>
      </w:r>
      <w:r w:rsidRPr="00B52E61">
        <w:rPr>
          <w:rFonts w:ascii="Times New Roman" w:eastAsia="仿宋" w:hAnsi="Times New Roman" w:cs="Times New Roman" w:hint="eastAsia"/>
          <w:sz w:val="21"/>
        </w:rPr>
        <w:t>（主成分分析，中等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>Fern´andez-Dur´an1, J., Gregorio-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Dom´ınguez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“Consumer Segmentation Based on Use Patterns”, </w:t>
      </w:r>
      <w:r w:rsidRPr="00B52E61">
        <w:rPr>
          <w:rFonts w:ascii="Times New Roman" w:eastAsia="仿宋" w:hAnsi="Times New Roman" w:cs="Times New Roman"/>
          <w:i/>
          <w:sz w:val="21"/>
        </w:rPr>
        <w:t>Journal of Classification</w:t>
      </w:r>
      <w:r w:rsidRPr="00B52E61">
        <w:rPr>
          <w:rFonts w:ascii="Times New Roman" w:eastAsia="仿宋" w:hAnsi="Times New Roman" w:cs="Times New Roman"/>
          <w:sz w:val="21"/>
        </w:rPr>
        <w:t>, 2021, 38, 72–88. (K-mean</w:t>
      </w:r>
      <w:r w:rsidRPr="00B52E61">
        <w:rPr>
          <w:rFonts w:ascii="Times New Roman" w:eastAsia="仿宋" w:hAnsi="Times New Roman" w:cs="Times New Roman" w:hint="eastAsia"/>
          <w:sz w:val="21"/>
        </w:rPr>
        <w:t>聚类</w:t>
      </w:r>
      <w:r w:rsidRPr="00B52E61">
        <w:rPr>
          <w:rFonts w:ascii="Times New Roman" w:eastAsia="仿宋" w:hAnsi="Times New Roman" w:cs="Times New Roman"/>
          <w:sz w:val="21"/>
        </w:rPr>
        <w:t>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Elkins, R.,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Schurer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“Exploring the Role of Parental Engagement in Non-cognitive Skill Development over the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Lifecourse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”, </w:t>
      </w:r>
      <w:r w:rsidRPr="00B52E61">
        <w:rPr>
          <w:rFonts w:ascii="Times New Roman" w:eastAsia="仿宋" w:hAnsi="Times New Roman" w:cs="Times New Roman"/>
          <w:i/>
          <w:sz w:val="21"/>
        </w:rPr>
        <w:t>Journal of Population Economics</w:t>
      </w:r>
      <w:r w:rsidRPr="00B52E61">
        <w:rPr>
          <w:rFonts w:ascii="Times New Roman" w:eastAsia="仿宋" w:hAnsi="Times New Roman" w:cs="Times New Roman"/>
          <w:sz w:val="21"/>
        </w:rPr>
        <w:t>, 2020, 33, 957-1004.</w:t>
      </w:r>
    </w:p>
    <w:p w:rsidR="00B52E61" w:rsidRPr="00B52E61" w:rsidRDefault="00B52E61" w:rsidP="00B52E61">
      <w:pPr>
        <w:pStyle w:val="a4"/>
        <w:widowControl w:val="0"/>
        <w:snapToGrid w:val="0"/>
        <w:spacing w:afterLines="50" w:after="156"/>
        <w:ind w:firstLineChars="0" w:firstLine="0"/>
        <w:jc w:val="both"/>
        <w:rPr>
          <w:rFonts w:ascii="Times New Roman" w:eastAsia="仿宋" w:hAnsi="Times New Roman" w:cs="Times New Roman"/>
          <w:sz w:val="21"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lastRenderedPageBreak/>
        <w:t>11</w:t>
      </w:r>
      <w:r w:rsidRPr="00B52E61">
        <w:rPr>
          <w:rFonts w:eastAsia="仿宋" w:hint="eastAsia"/>
          <w:b/>
          <w:bCs/>
        </w:rPr>
        <w:t>、其他自然语言处理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Gentzkow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M.,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Shapiro</w:t>
      </w:r>
      <w:proofErr w:type="gramStart"/>
      <w:r w:rsidRPr="00B52E61">
        <w:rPr>
          <w:rFonts w:ascii="Times New Roman" w:eastAsia="仿宋" w:hAnsi="Times New Roman" w:cs="Times New Roman"/>
          <w:sz w:val="21"/>
        </w:rPr>
        <w:t>,J</w:t>
      </w:r>
      <w:proofErr w:type="spellEnd"/>
      <w:proofErr w:type="gramEnd"/>
      <w:r w:rsidRPr="00B52E61">
        <w:rPr>
          <w:rFonts w:ascii="Times New Roman" w:eastAsia="仿宋" w:hAnsi="Times New Roman" w:cs="Times New Roman"/>
          <w:sz w:val="21"/>
        </w:rPr>
        <w:t xml:space="preserve">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Taddy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M., "Measuring Group Differences in High</w:t>
      </w:r>
      <w:r w:rsidRPr="00B52E61">
        <w:rPr>
          <w:rFonts w:ascii="Times New Roman" w:eastAsia="仿宋" w:hAnsi="Times New Roman" w:cs="Times New Roman" w:hint="eastAsia"/>
          <w:sz w:val="21"/>
        </w:rPr>
        <w:t>‐</w:t>
      </w:r>
      <w:r w:rsidRPr="00B52E61">
        <w:rPr>
          <w:rFonts w:ascii="Times New Roman" w:eastAsia="仿宋" w:hAnsi="Times New Roman" w:cs="Times New Roman"/>
          <w:sz w:val="21"/>
        </w:rPr>
        <w:t xml:space="preserve">Dimensional Choices: Method and Application to Congressional Speech", </w:t>
      </w:r>
      <w:proofErr w:type="spellStart"/>
      <w:r w:rsidRPr="00B52E61">
        <w:rPr>
          <w:rFonts w:ascii="Times New Roman" w:eastAsia="仿宋" w:hAnsi="Times New Roman" w:cs="Times New Roman"/>
          <w:i/>
          <w:iCs/>
          <w:sz w:val="21"/>
        </w:rPr>
        <w:t>Econometrica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2019, 87(4), 1307-1340. </w:t>
      </w:r>
      <w:r w:rsidRPr="00B52E61">
        <w:rPr>
          <w:rFonts w:ascii="Times New Roman" w:eastAsia="仿宋" w:hAnsi="Times New Roman" w:cs="Times New Roman" w:hint="eastAsia"/>
          <w:sz w:val="21"/>
        </w:rPr>
        <w:t>（国会演讲，中等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Hassan, T., Hollander, S., van Lent, L.,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Tahoun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“Firm-Level Political Risk: Measurement and Effects",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The Quarterly Journal of Economics</w:t>
      </w:r>
      <w:r w:rsidRPr="00B52E61">
        <w:rPr>
          <w:rFonts w:ascii="Times New Roman" w:eastAsia="仿宋" w:hAnsi="Times New Roman" w:cs="Times New Roman"/>
          <w:sz w:val="21"/>
        </w:rPr>
        <w:t xml:space="preserve">, 2019, 134(4), 2135-2202. </w:t>
      </w:r>
      <w:r w:rsidRPr="00B52E61">
        <w:rPr>
          <w:rFonts w:ascii="Times New Roman" w:eastAsia="仿宋" w:hAnsi="Times New Roman" w:cs="Times New Roman" w:hint="eastAsia"/>
          <w:sz w:val="21"/>
        </w:rPr>
        <w:t>（政治风险，中等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Hillert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Jacobs, H., and Müller, S., “Journalist Disagreement”,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Financial Markets</w:t>
      </w:r>
      <w:r w:rsidRPr="00B52E61">
        <w:rPr>
          <w:rFonts w:ascii="Times New Roman" w:eastAsia="仿宋" w:hAnsi="Times New Roman" w:cs="Times New Roman"/>
          <w:sz w:val="21"/>
        </w:rPr>
        <w:t>, 2018, 41, 57-76. (</w:t>
      </w:r>
      <w:r w:rsidRPr="00B52E61">
        <w:rPr>
          <w:rFonts w:ascii="Times New Roman" w:eastAsia="仿宋" w:hAnsi="Times New Roman" w:cs="Times New Roman" w:hint="eastAsia"/>
          <w:sz w:val="21"/>
        </w:rPr>
        <w:t>媒体分歧，词典法，中等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Hoberg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 G., and Phillips, G., "Text-Based Network Industries and Endogenous Product Differentiation",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Political Economy</w:t>
      </w:r>
      <w:r w:rsidRPr="00B52E61">
        <w:rPr>
          <w:rFonts w:ascii="Times New Roman" w:eastAsia="仿宋" w:hAnsi="Times New Roman" w:cs="Times New Roman"/>
          <w:sz w:val="21"/>
        </w:rPr>
        <w:t>, 2016, 124(5), 1423-1465. (</w:t>
      </w:r>
      <w:r w:rsidRPr="00B52E61">
        <w:rPr>
          <w:rFonts w:ascii="Times New Roman" w:eastAsia="仿宋" w:hAnsi="Times New Roman" w:cs="Times New Roman" w:hint="eastAsia"/>
          <w:sz w:val="21"/>
        </w:rPr>
        <w:t>用文本对行业重新分类，中等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Li, K., Mai, F., Shen, R., and Yan, X., “Measuring Corporate Culture Using Machine Learning”,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Review of Financial Studies</w:t>
      </w:r>
      <w:r w:rsidRPr="00B52E61">
        <w:rPr>
          <w:rFonts w:ascii="Times New Roman" w:eastAsia="仿宋" w:hAnsi="Times New Roman" w:cs="Times New Roman"/>
          <w:sz w:val="21"/>
        </w:rPr>
        <w:t>, 2021, 34(7), 3265-3315. (</w:t>
      </w:r>
      <w:r w:rsidRPr="00B52E61">
        <w:rPr>
          <w:rFonts w:ascii="Times New Roman" w:eastAsia="仿宋" w:hAnsi="Times New Roman" w:cs="Times New Roman" w:hint="eastAsia"/>
          <w:sz w:val="21"/>
        </w:rPr>
        <w:t>词嵌入，中等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Manela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and Alan Moreira, A., “News Implied Volatility and Disaster Concerns”, </w:t>
      </w:r>
      <w:r w:rsidRPr="00B52E61">
        <w:rPr>
          <w:rFonts w:ascii="Times New Roman" w:eastAsia="仿宋" w:hAnsi="Times New Roman" w:cs="Times New Roman"/>
          <w:i/>
          <w:iCs/>
          <w:sz w:val="21"/>
        </w:rPr>
        <w:t>Journal of Financial Economics</w:t>
      </w:r>
      <w:r w:rsidRPr="00B52E61">
        <w:rPr>
          <w:rFonts w:ascii="Times New Roman" w:eastAsia="仿宋" w:hAnsi="Times New Roman" w:cs="Times New Roman"/>
          <w:sz w:val="21"/>
        </w:rPr>
        <w:t>, 2017, 123, 137-162.</w:t>
      </w:r>
      <w:r w:rsidRPr="00B52E61">
        <w:rPr>
          <w:rFonts w:ascii="Times New Roman" w:eastAsia="仿宋" w:hAnsi="Times New Roman" w:cs="Times New Roman" w:hint="eastAsia"/>
          <w:sz w:val="21"/>
        </w:rPr>
        <w:t>（隐含波动率，中等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Zhong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W., and Chan J. T., “Reading China: Predicting Policy Change with Machine Learning”, AEI Economics Working Paper Series, 2018-11, 2018.</w:t>
      </w:r>
      <w:r w:rsidRPr="00B52E61">
        <w:rPr>
          <w:rFonts w:ascii="Times New Roman" w:eastAsia="仿宋" w:hAnsi="Times New Roman" w:cs="Times New Roman" w:hint="eastAsia"/>
          <w:sz w:val="21"/>
        </w:rPr>
        <w:t>（报纸隐含政策变动指数，词嵌入与循环神经网络；中等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snapToGrid w:val="0"/>
        <w:spacing w:afterLines="50" w:after="156"/>
        <w:ind w:firstLineChars="0" w:firstLine="0"/>
        <w:jc w:val="both"/>
        <w:rPr>
          <w:rFonts w:ascii="Times New Roman" w:eastAsia="仿宋" w:hAnsi="Times New Roman" w:cs="Times New Roman"/>
          <w:sz w:val="21"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12</w:t>
      </w:r>
      <w:r w:rsidRPr="00B52E61">
        <w:rPr>
          <w:rFonts w:eastAsia="仿宋" w:hint="eastAsia"/>
          <w:b/>
          <w:bCs/>
        </w:rPr>
        <w:t>、机器学习与因果推断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 xml:space="preserve">12.1 </w:t>
      </w:r>
      <w:r w:rsidRPr="00B52E61">
        <w:rPr>
          <w:rFonts w:eastAsia="仿宋" w:hint="eastAsia"/>
          <w:b/>
        </w:rPr>
        <w:t>综述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  <w:szCs w:val="21"/>
        </w:rPr>
      </w:pPr>
      <w:proofErr w:type="spellStart"/>
      <w:r w:rsidRPr="00B52E61">
        <w:rPr>
          <w:rFonts w:eastAsia="仿宋"/>
          <w:szCs w:val="21"/>
        </w:rPr>
        <w:t>Guo</w:t>
      </w:r>
      <w:proofErr w:type="spellEnd"/>
      <w:r w:rsidRPr="00B52E61">
        <w:rPr>
          <w:rFonts w:eastAsia="仿宋"/>
          <w:szCs w:val="21"/>
        </w:rPr>
        <w:t>, R., Cheng, Lu, Li, J., Hahn, R., and Liu, H., “A Survey of Learning Causality with Data: Problems and Methods”,</w:t>
      </w:r>
      <w:r w:rsidRPr="00B52E61">
        <w:rPr>
          <w:rFonts w:eastAsia="仿宋"/>
          <w:i/>
          <w:iCs/>
          <w:szCs w:val="21"/>
        </w:rPr>
        <w:t xml:space="preserve"> ACM Trans</w:t>
      </w:r>
      <w:r w:rsidRPr="00B52E61">
        <w:rPr>
          <w:rFonts w:eastAsia="仿宋"/>
          <w:szCs w:val="21"/>
        </w:rPr>
        <w:t xml:space="preserve">, 2020, 9(4), </w:t>
      </w:r>
      <w:proofErr w:type="spellStart"/>
      <w:r w:rsidRPr="00B52E61">
        <w:rPr>
          <w:rFonts w:eastAsia="仿宋"/>
          <w:szCs w:val="21"/>
        </w:rPr>
        <w:t>Articale</w:t>
      </w:r>
      <w:proofErr w:type="spellEnd"/>
      <w:r w:rsidRPr="00B52E61">
        <w:rPr>
          <w:rFonts w:eastAsia="仿宋"/>
          <w:szCs w:val="21"/>
        </w:rPr>
        <w:t xml:space="preserve"> 39. (</w:t>
      </w:r>
      <w:r w:rsidRPr="00B52E61">
        <w:rPr>
          <w:rFonts w:eastAsia="仿宋" w:hint="eastAsia"/>
          <w:szCs w:val="21"/>
        </w:rPr>
        <w:t>综述，较难</w:t>
      </w:r>
      <w:r w:rsidRPr="00B52E61">
        <w:rPr>
          <w:rFonts w:eastAsia="仿宋"/>
          <w:szCs w:val="21"/>
        </w:rPr>
        <w:t>)</w:t>
      </w:r>
    </w:p>
    <w:p w:rsidR="00B52E61" w:rsidRPr="00B52E61" w:rsidRDefault="00B52E61" w:rsidP="00B52E6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/>
        <w:ind w:hangingChars="200"/>
        <w:rPr>
          <w:rFonts w:eastAsia="仿宋"/>
          <w:szCs w:val="21"/>
        </w:rPr>
      </w:pPr>
      <w:bookmarkStart w:id="8" w:name="_Hlk45455519"/>
      <w:proofErr w:type="spellStart"/>
      <w:r w:rsidRPr="00B52E61">
        <w:rPr>
          <w:rFonts w:eastAsia="仿宋"/>
          <w:szCs w:val="21"/>
        </w:rPr>
        <w:t>Kreif</w:t>
      </w:r>
      <w:proofErr w:type="spellEnd"/>
      <w:r w:rsidRPr="00B52E61">
        <w:rPr>
          <w:rFonts w:eastAsia="仿宋"/>
          <w:szCs w:val="21"/>
        </w:rPr>
        <w:t xml:space="preserve">, N., and K. </w:t>
      </w:r>
      <w:proofErr w:type="spellStart"/>
      <w:r w:rsidRPr="00B52E61">
        <w:rPr>
          <w:rFonts w:eastAsia="仿宋"/>
          <w:szCs w:val="21"/>
        </w:rPr>
        <w:t>DiazOrdaz</w:t>
      </w:r>
      <w:proofErr w:type="spellEnd"/>
      <w:r w:rsidRPr="00B52E61">
        <w:rPr>
          <w:rFonts w:eastAsia="仿宋"/>
          <w:szCs w:val="21"/>
        </w:rPr>
        <w:t xml:space="preserve">, “Machine Learning in Policy Evaluation: New Tools for Causal Inference”, </w:t>
      </w:r>
      <w:proofErr w:type="spellStart"/>
      <w:r w:rsidRPr="00B52E61">
        <w:rPr>
          <w:rFonts w:eastAsia="仿宋"/>
          <w:kern w:val="0"/>
          <w:szCs w:val="21"/>
        </w:rPr>
        <w:t>arXiv</w:t>
      </w:r>
      <w:proofErr w:type="spellEnd"/>
      <w:r w:rsidRPr="00B52E61">
        <w:rPr>
          <w:rFonts w:eastAsia="仿宋"/>
          <w:kern w:val="0"/>
          <w:szCs w:val="21"/>
        </w:rPr>
        <w:t xml:space="preserve"> preprint, </w:t>
      </w:r>
      <w:proofErr w:type="spellStart"/>
      <w:r w:rsidRPr="00B52E61">
        <w:rPr>
          <w:rFonts w:eastAsia="仿宋"/>
          <w:szCs w:val="21"/>
        </w:rPr>
        <w:t>arXiv</w:t>
      </w:r>
      <w:proofErr w:type="spellEnd"/>
      <w:r w:rsidRPr="00B52E61">
        <w:rPr>
          <w:rFonts w:eastAsia="仿宋"/>
          <w:szCs w:val="21"/>
        </w:rPr>
        <w:t xml:space="preserve">: 1903.00402, 2019, Available at https://arxiv.org/abs/1903.00402. </w:t>
      </w:r>
    </w:p>
    <w:bookmarkEnd w:id="8"/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郭峰、陶旭辉，《机器学习与社会科学中的因果关系：一个文献综述》，《经济学季刊》，</w:t>
      </w:r>
      <w:r w:rsidRPr="00B52E61">
        <w:rPr>
          <w:rFonts w:ascii="Times New Roman" w:eastAsia="仿宋" w:hAnsi="Times New Roman" w:cs="Times New Roman"/>
          <w:sz w:val="21"/>
        </w:rPr>
        <w:t>2023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1</w:t>
      </w:r>
      <w:r w:rsidRPr="00B52E61">
        <w:rPr>
          <w:rFonts w:ascii="Times New Roman" w:eastAsia="仿宋" w:hAnsi="Times New Roman" w:cs="Times New Roman" w:hint="eastAsia"/>
          <w:sz w:val="21"/>
        </w:rPr>
        <w:t>期。（综述，中等）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 xml:space="preserve">12.2 </w:t>
      </w:r>
      <w:r w:rsidRPr="00B52E61">
        <w:rPr>
          <w:rFonts w:eastAsia="仿宋" w:hint="eastAsia"/>
          <w:b/>
          <w:bCs/>
        </w:rPr>
        <w:t>工具变量</w:t>
      </w:r>
    </w:p>
    <w:p w:rsidR="00B52E61" w:rsidRPr="00B52E61" w:rsidRDefault="00B52E61" w:rsidP="00B52E61">
      <w:pPr>
        <w:pStyle w:val="a4"/>
        <w:numPr>
          <w:ilvl w:val="0"/>
          <w:numId w:val="1"/>
        </w:numPr>
        <w:snapToGrid w:val="0"/>
        <w:spacing w:afterLines="50" w:after="156"/>
        <w:ind w:hangingChars="200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Belloni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A., Chen D.,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Chernozhukov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V., and Hansen, C., “Sparse Models and Methods for Optimal Instruments with an Application to Eminent Domain”, </w:t>
      </w:r>
      <w:proofErr w:type="spellStart"/>
      <w:r w:rsidRPr="00B52E61">
        <w:rPr>
          <w:rFonts w:ascii="Times New Roman" w:eastAsia="仿宋" w:hAnsi="Times New Roman" w:cs="Times New Roman"/>
          <w:i/>
          <w:iCs/>
          <w:sz w:val="21"/>
        </w:rPr>
        <w:t>Econometrica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2012, 80(6), 2369-2429.</w:t>
      </w:r>
      <w:r w:rsidRPr="00B52E61">
        <w:rPr>
          <w:rFonts w:ascii="Times New Roman" w:eastAsia="仿宋" w:hAnsi="Times New Roman" w:cs="Times New Roman" w:hint="eastAsia"/>
          <w:sz w:val="21"/>
        </w:rPr>
        <w:t>（</w:t>
      </w:r>
      <w:r w:rsidRPr="00B52E61">
        <w:rPr>
          <w:rFonts w:ascii="Times New Roman" w:eastAsia="仿宋" w:hAnsi="Times New Roman" w:cs="Times New Roman"/>
          <w:sz w:val="21"/>
        </w:rPr>
        <w:t>Lasso</w:t>
      </w:r>
      <w:r w:rsidRPr="00B52E61">
        <w:rPr>
          <w:rFonts w:ascii="Times New Roman" w:eastAsia="仿宋" w:hAnsi="Times New Roman" w:cs="Times New Roman" w:hint="eastAsia"/>
          <w:sz w:val="21"/>
        </w:rPr>
        <w:t>方法挑选工具变量，较难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  <w:kern w:val="0"/>
          <w:szCs w:val="21"/>
        </w:rPr>
      </w:pPr>
      <w:r w:rsidRPr="00B52E61">
        <w:rPr>
          <w:rFonts w:eastAsia="仿宋"/>
          <w:kern w:val="0"/>
          <w:szCs w:val="21"/>
        </w:rPr>
        <w:t xml:space="preserve">Gilchrist, D. S., and Sands, E. G., “Something to Talk About: Social Spillovers in Movie Consumption”, </w:t>
      </w:r>
      <w:r w:rsidRPr="00B52E61">
        <w:rPr>
          <w:rFonts w:eastAsia="仿宋"/>
          <w:i/>
          <w:iCs/>
          <w:kern w:val="0"/>
          <w:szCs w:val="21"/>
        </w:rPr>
        <w:t>Journal of Political Economy</w:t>
      </w:r>
      <w:r w:rsidRPr="00B52E61">
        <w:rPr>
          <w:rFonts w:eastAsia="仿宋"/>
          <w:kern w:val="0"/>
          <w:szCs w:val="21"/>
        </w:rPr>
        <w:t>, 2016, 124(5), 339-1382. (</w:t>
      </w:r>
      <w:r w:rsidRPr="00B52E61">
        <w:rPr>
          <w:rFonts w:eastAsia="仿宋" w:hint="eastAsia"/>
          <w:kern w:val="0"/>
          <w:szCs w:val="21"/>
        </w:rPr>
        <w:t>用</w:t>
      </w:r>
      <w:r w:rsidRPr="00B52E61">
        <w:rPr>
          <w:rFonts w:eastAsia="仿宋"/>
          <w:kern w:val="0"/>
          <w:szCs w:val="21"/>
        </w:rPr>
        <w:t>Lasso</w:t>
      </w:r>
      <w:r w:rsidRPr="00B52E61">
        <w:rPr>
          <w:rFonts w:eastAsia="仿宋" w:hint="eastAsia"/>
          <w:kern w:val="0"/>
          <w:szCs w:val="21"/>
        </w:rPr>
        <w:t>挑选工具变量，中等</w:t>
      </w:r>
      <w:r w:rsidRPr="00B52E61">
        <w:rPr>
          <w:rFonts w:eastAsia="仿宋"/>
          <w:kern w:val="0"/>
          <w:szCs w:val="21"/>
        </w:rPr>
        <w:t>*)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  <w:kern w:val="0"/>
          <w:szCs w:val="21"/>
        </w:rPr>
      </w:pPr>
      <w:proofErr w:type="spellStart"/>
      <w:r w:rsidRPr="00B52E61">
        <w:rPr>
          <w:rFonts w:eastAsia="仿宋"/>
          <w:kern w:val="0"/>
        </w:rPr>
        <w:t>Godzinski</w:t>
      </w:r>
      <w:proofErr w:type="spellEnd"/>
      <w:r w:rsidRPr="00B52E61">
        <w:rPr>
          <w:rFonts w:eastAsia="仿宋"/>
          <w:kern w:val="0"/>
        </w:rPr>
        <w:t xml:space="preserve">, A., and Castillo, M., “Disentangling the Effects of Air Pollutants with Many Instruments, </w:t>
      </w:r>
      <w:r w:rsidRPr="00B52E61">
        <w:rPr>
          <w:rFonts w:eastAsia="仿宋"/>
          <w:i/>
          <w:kern w:val="0"/>
        </w:rPr>
        <w:t>Journal of Environmental Economics and Management</w:t>
      </w:r>
      <w:r w:rsidRPr="00B52E61">
        <w:rPr>
          <w:rFonts w:eastAsia="仿宋"/>
          <w:kern w:val="0"/>
        </w:rPr>
        <w:t xml:space="preserve">, 2021, 109, 102489. </w:t>
      </w:r>
      <w:r w:rsidRPr="00B52E61">
        <w:rPr>
          <w:rFonts w:eastAsia="仿宋"/>
          <w:kern w:val="0"/>
          <w:szCs w:val="21"/>
        </w:rPr>
        <w:t>(</w:t>
      </w:r>
      <w:r w:rsidRPr="00B52E61">
        <w:rPr>
          <w:rFonts w:eastAsia="仿宋" w:hint="eastAsia"/>
          <w:kern w:val="0"/>
          <w:szCs w:val="21"/>
        </w:rPr>
        <w:t>用</w:t>
      </w:r>
      <w:r w:rsidRPr="00B52E61">
        <w:rPr>
          <w:rFonts w:eastAsia="仿宋"/>
          <w:kern w:val="0"/>
          <w:szCs w:val="21"/>
        </w:rPr>
        <w:t>Lasso</w:t>
      </w:r>
      <w:r w:rsidRPr="00B52E61">
        <w:rPr>
          <w:rFonts w:eastAsia="仿宋" w:hint="eastAsia"/>
          <w:kern w:val="0"/>
          <w:szCs w:val="21"/>
        </w:rPr>
        <w:t>挑选工具变量，中等</w:t>
      </w:r>
      <w:r w:rsidRPr="00B52E61">
        <w:rPr>
          <w:rFonts w:eastAsia="仿宋"/>
          <w:kern w:val="0"/>
          <w:szCs w:val="21"/>
        </w:rPr>
        <w:t>*)</w:t>
      </w:r>
    </w:p>
    <w:p w:rsidR="00B52E61" w:rsidRPr="00B52E61" w:rsidRDefault="00B52E61" w:rsidP="00B52E6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/>
        <w:ind w:hangingChars="200"/>
        <w:rPr>
          <w:rFonts w:eastAsia="仿宋"/>
          <w:kern w:val="0"/>
        </w:rPr>
      </w:pPr>
      <w:r w:rsidRPr="00B52E61">
        <w:rPr>
          <w:rFonts w:eastAsia="仿宋"/>
          <w:kern w:val="0"/>
        </w:rPr>
        <w:t xml:space="preserve">Hansen, C., and </w:t>
      </w:r>
      <w:proofErr w:type="spellStart"/>
      <w:r w:rsidRPr="00B52E61">
        <w:rPr>
          <w:rFonts w:eastAsia="仿宋"/>
          <w:kern w:val="0"/>
        </w:rPr>
        <w:t>Kozbur</w:t>
      </w:r>
      <w:proofErr w:type="spellEnd"/>
      <w:r w:rsidRPr="00B52E61">
        <w:rPr>
          <w:rFonts w:eastAsia="仿宋"/>
          <w:kern w:val="0"/>
        </w:rPr>
        <w:t xml:space="preserve">, D., “Instrumental Variables Estimation with Many Weak Instruments using Regularized JIVE”, </w:t>
      </w:r>
      <w:r w:rsidRPr="00B52E61">
        <w:rPr>
          <w:rFonts w:eastAsia="仿宋"/>
          <w:i/>
          <w:iCs/>
          <w:kern w:val="0"/>
        </w:rPr>
        <w:t>Journal of Econometrics</w:t>
      </w:r>
      <w:r w:rsidRPr="00B52E61">
        <w:rPr>
          <w:rFonts w:eastAsia="仿宋"/>
          <w:kern w:val="0"/>
        </w:rPr>
        <w:t>, 2014, 182(2), 290-308.</w:t>
      </w:r>
      <w:r w:rsidRPr="00B52E61">
        <w:rPr>
          <w:rFonts w:eastAsia="仿宋" w:hint="eastAsia"/>
          <w:kern w:val="0"/>
        </w:rPr>
        <w:t>（岭回归挑选工具变量，较难</w:t>
      </w:r>
      <w:r w:rsidRPr="00B52E61">
        <w:rPr>
          <w:rFonts w:eastAsia="仿宋"/>
          <w:kern w:val="0"/>
        </w:rPr>
        <w:t>*</w:t>
      </w:r>
      <w:r w:rsidRPr="00B52E61">
        <w:rPr>
          <w:rFonts w:eastAsia="仿宋" w:hint="eastAsia"/>
          <w:kern w:val="0"/>
        </w:rPr>
        <w:t>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 xml:space="preserve">12.3 </w:t>
      </w:r>
      <w:r w:rsidRPr="00B52E61">
        <w:rPr>
          <w:rFonts w:eastAsia="仿宋" w:hint="eastAsia"/>
          <w:b/>
        </w:rPr>
        <w:t>匹配法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rPr>
          <w:rFonts w:eastAsia="仿宋"/>
          <w:szCs w:val="21"/>
        </w:rPr>
      </w:pPr>
      <w:proofErr w:type="spellStart"/>
      <w:r w:rsidRPr="00B52E61">
        <w:rPr>
          <w:rFonts w:eastAsia="仿宋"/>
          <w:szCs w:val="21"/>
        </w:rPr>
        <w:t>Mozer</w:t>
      </w:r>
      <w:proofErr w:type="spellEnd"/>
      <w:r w:rsidRPr="00B52E61">
        <w:rPr>
          <w:rFonts w:eastAsia="仿宋"/>
          <w:szCs w:val="21"/>
        </w:rPr>
        <w:t xml:space="preserve">, R., </w:t>
      </w:r>
      <w:proofErr w:type="spellStart"/>
      <w:r w:rsidRPr="00B52E61">
        <w:rPr>
          <w:rFonts w:eastAsia="仿宋"/>
          <w:szCs w:val="21"/>
        </w:rPr>
        <w:t>Miratrix</w:t>
      </w:r>
      <w:proofErr w:type="spellEnd"/>
      <w:r w:rsidRPr="00B52E61">
        <w:rPr>
          <w:rFonts w:eastAsia="仿宋"/>
          <w:szCs w:val="21"/>
        </w:rPr>
        <w:t xml:space="preserve">, L., Kaufman, A. R., and </w:t>
      </w:r>
      <w:proofErr w:type="spellStart"/>
      <w:r w:rsidRPr="00B52E61">
        <w:rPr>
          <w:rFonts w:eastAsia="仿宋"/>
          <w:szCs w:val="21"/>
        </w:rPr>
        <w:t>Anastasopoulos</w:t>
      </w:r>
      <w:proofErr w:type="spellEnd"/>
      <w:r w:rsidRPr="00B52E61">
        <w:rPr>
          <w:rFonts w:eastAsia="仿宋"/>
          <w:szCs w:val="21"/>
        </w:rPr>
        <w:t xml:space="preserve">, L. J., “Matching with Text Data: An Experimental Evaluation of Methods for Matching Documents and of Measuring Match Quality”, </w:t>
      </w:r>
      <w:proofErr w:type="spellStart"/>
      <w:r w:rsidRPr="00B52E61">
        <w:rPr>
          <w:rFonts w:eastAsia="仿宋"/>
          <w:szCs w:val="21"/>
        </w:rPr>
        <w:t>arXiv</w:t>
      </w:r>
      <w:proofErr w:type="spellEnd"/>
      <w:r w:rsidRPr="00B52E61">
        <w:rPr>
          <w:rFonts w:eastAsia="仿宋"/>
          <w:szCs w:val="21"/>
        </w:rPr>
        <w:t xml:space="preserve"> preprint, arXiv</w:t>
      </w:r>
      <w:proofErr w:type="gramStart"/>
      <w:r w:rsidRPr="00B52E61">
        <w:rPr>
          <w:rFonts w:eastAsia="仿宋"/>
          <w:szCs w:val="21"/>
        </w:rPr>
        <w:t>:1801.00644v7</w:t>
      </w:r>
      <w:proofErr w:type="gramEnd"/>
      <w:r w:rsidRPr="00B52E61">
        <w:rPr>
          <w:rFonts w:eastAsia="仿宋"/>
          <w:szCs w:val="21"/>
        </w:rPr>
        <w:t xml:space="preserve">, 2019, Available at </w:t>
      </w:r>
      <w:hyperlink r:id="rId5" w:history="1">
        <w:r w:rsidRPr="00B52E61">
          <w:rPr>
            <w:rStyle w:val="a3"/>
            <w:rFonts w:eastAsia="仿宋"/>
            <w:szCs w:val="21"/>
          </w:rPr>
          <w:t>https://arxiv.org/abs/1801.00644v7</w:t>
        </w:r>
      </w:hyperlink>
      <w:r w:rsidRPr="00B52E61">
        <w:rPr>
          <w:rFonts w:eastAsia="仿宋"/>
          <w:szCs w:val="21"/>
        </w:rPr>
        <w:t>. (</w:t>
      </w:r>
      <w:r w:rsidRPr="00B52E61">
        <w:rPr>
          <w:rFonts w:eastAsia="仿宋" w:hint="eastAsia"/>
          <w:szCs w:val="21"/>
        </w:rPr>
        <w:t>构建对照组，文本数据匹配，中等</w:t>
      </w:r>
      <w:r w:rsidRPr="00B52E61">
        <w:rPr>
          <w:rFonts w:eastAsia="仿宋"/>
          <w:szCs w:val="21"/>
        </w:rPr>
        <w:t>*)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ind w:hangingChars="200"/>
        <w:rPr>
          <w:rFonts w:eastAsia="仿宋"/>
          <w:kern w:val="0"/>
        </w:rPr>
      </w:pPr>
      <w:proofErr w:type="spellStart"/>
      <w:r w:rsidRPr="00B52E61">
        <w:rPr>
          <w:rFonts w:eastAsia="仿宋"/>
          <w:kern w:val="0"/>
        </w:rPr>
        <w:t>Robertsy</w:t>
      </w:r>
      <w:proofErr w:type="spellEnd"/>
      <w:r w:rsidRPr="00B52E61">
        <w:rPr>
          <w:rFonts w:eastAsia="仿宋"/>
          <w:kern w:val="0"/>
        </w:rPr>
        <w:t xml:space="preserve">, M., </w:t>
      </w:r>
      <w:proofErr w:type="spellStart"/>
      <w:r w:rsidRPr="00B52E61">
        <w:rPr>
          <w:rFonts w:eastAsia="仿宋"/>
          <w:kern w:val="0"/>
        </w:rPr>
        <w:t>Stewartz</w:t>
      </w:r>
      <w:proofErr w:type="spellEnd"/>
      <w:r w:rsidRPr="00B52E61">
        <w:rPr>
          <w:rFonts w:eastAsia="仿宋"/>
          <w:kern w:val="0"/>
        </w:rPr>
        <w:t xml:space="preserve">, B., and Nielsen, R., “Adjusting for Confounding with Text Matching”, </w:t>
      </w:r>
      <w:r w:rsidRPr="00B52E61">
        <w:rPr>
          <w:rFonts w:eastAsia="仿宋"/>
          <w:i/>
          <w:iCs/>
          <w:kern w:val="0"/>
        </w:rPr>
        <w:t>American Journal of Political Science, 2020, 64(4), 887-903</w:t>
      </w:r>
      <w:r w:rsidRPr="00B52E61">
        <w:rPr>
          <w:rFonts w:eastAsia="仿宋"/>
          <w:kern w:val="0"/>
        </w:rPr>
        <w:t>.</w:t>
      </w:r>
      <w:r w:rsidRPr="00B52E61">
        <w:rPr>
          <w:rFonts w:eastAsia="仿宋" w:hint="eastAsia"/>
          <w:kern w:val="0"/>
        </w:rPr>
        <w:t>（构建对照组，文本大数据的匹配问题</w:t>
      </w:r>
      <w:r w:rsidRPr="00B52E61">
        <w:rPr>
          <w:rFonts w:eastAsia="仿宋"/>
          <w:kern w:val="0"/>
        </w:rPr>
        <w:t xml:space="preserve">, </w:t>
      </w:r>
      <w:r w:rsidRPr="00B52E61">
        <w:rPr>
          <w:rFonts w:eastAsia="仿宋" w:hint="eastAsia"/>
          <w:kern w:val="0"/>
        </w:rPr>
        <w:t>中等</w:t>
      </w:r>
      <w:r w:rsidRPr="00B52E61">
        <w:rPr>
          <w:rFonts w:eastAsia="仿宋"/>
          <w:kern w:val="0"/>
        </w:rPr>
        <w:t>*</w:t>
      </w:r>
      <w:r w:rsidRPr="00B52E61">
        <w:rPr>
          <w:rFonts w:eastAsia="仿宋" w:hint="eastAsia"/>
          <w:kern w:val="0"/>
        </w:rPr>
        <w:t>）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 xml:space="preserve">12.4 </w:t>
      </w:r>
      <w:r w:rsidRPr="00B52E61">
        <w:rPr>
          <w:rFonts w:eastAsia="仿宋" w:hint="eastAsia"/>
          <w:b/>
        </w:rPr>
        <w:t>双重差分法</w:t>
      </w:r>
    </w:p>
    <w:p w:rsidR="00B52E61" w:rsidRPr="00B52E61" w:rsidRDefault="00B52E61" w:rsidP="00B52E61">
      <w:pPr>
        <w:numPr>
          <w:ilvl w:val="0"/>
          <w:numId w:val="1"/>
        </w:numPr>
        <w:snapToGrid w:val="0"/>
        <w:spacing w:afterLines="50" w:after="156"/>
        <w:rPr>
          <w:rFonts w:eastAsia="仿宋"/>
          <w:kern w:val="0"/>
        </w:rPr>
      </w:pPr>
      <w:proofErr w:type="spellStart"/>
      <w:r w:rsidRPr="00B52E61">
        <w:rPr>
          <w:rFonts w:eastAsia="仿宋"/>
          <w:kern w:val="0"/>
        </w:rPr>
        <w:t>Guo</w:t>
      </w:r>
      <w:proofErr w:type="spellEnd"/>
      <w:r w:rsidRPr="00B52E61">
        <w:rPr>
          <w:rFonts w:eastAsia="仿宋"/>
          <w:kern w:val="0"/>
        </w:rPr>
        <w:t>, F., Huang, Y., Wang, J., and Wang, X., “The Informal Economy at Times of COVID-19 Pandemic”,</w:t>
      </w:r>
      <w:r w:rsidRPr="00B52E61">
        <w:rPr>
          <w:rFonts w:eastAsia="仿宋"/>
          <w:i/>
          <w:kern w:val="0"/>
        </w:rPr>
        <w:t xml:space="preserve"> China Economic Review</w:t>
      </w:r>
      <w:r w:rsidRPr="00B52E61">
        <w:rPr>
          <w:rFonts w:eastAsia="仿宋"/>
          <w:kern w:val="0"/>
        </w:rPr>
        <w:t>, 2022, 71, 101722.</w:t>
      </w: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</w:rPr>
      </w:pPr>
      <w:r w:rsidRPr="00B52E61">
        <w:rPr>
          <w:rFonts w:eastAsia="仿宋"/>
          <w:b/>
        </w:rPr>
        <w:t xml:space="preserve">12.5 </w:t>
      </w:r>
      <w:r w:rsidRPr="00B52E61">
        <w:rPr>
          <w:rFonts w:eastAsia="仿宋" w:hint="eastAsia"/>
          <w:b/>
        </w:rPr>
        <w:t>合成控制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Arkhangelsky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Athey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S.,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Hirshberg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D.,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Imbens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G., Wager, S., “Synthetic Difference-in-Differences”, </w:t>
      </w:r>
      <w:r w:rsidRPr="00B52E61">
        <w:rPr>
          <w:rFonts w:ascii="Times New Roman" w:eastAsia="仿宋" w:hAnsi="Times New Roman" w:cs="Times New Roman"/>
          <w:i/>
          <w:sz w:val="21"/>
        </w:rPr>
        <w:t>American Economic Review</w:t>
      </w:r>
      <w:r w:rsidRPr="00B52E61">
        <w:rPr>
          <w:rFonts w:ascii="Times New Roman" w:eastAsia="仿宋" w:hAnsi="Times New Roman" w:cs="Times New Roman"/>
          <w:sz w:val="21"/>
        </w:rPr>
        <w:t>, 2021, 111(12), pp.4088-4118.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Kinn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D., “</w:t>
      </w:r>
      <w:hyperlink r:id="rId6" w:history="1">
        <w:r w:rsidRPr="00B52E61">
          <w:rPr>
            <w:rStyle w:val="a3"/>
            <w:rFonts w:ascii="Times New Roman" w:eastAsia="仿宋" w:hAnsi="Times New Roman" w:cs="Times New Roman"/>
            <w:color w:val="auto"/>
            <w:sz w:val="21"/>
            <w:u w:val="none"/>
          </w:rPr>
          <w:t>Synthetic Control Methods and Big Data</w:t>
        </w:r>
      </w:hyperlink>
      <w:r w:rsidRPr="00B52E61">
        <w:rPr>
          <w:rFonts w:ascii="Times New Roman" w:eastAsia="仿宋" w:hAnsi="Times New Roman" w:cs="Times New Roman"/>
          <w:sz w:val="21"/>
        </w:rPr>
        <w:t xml:space="preserve">", </w:t>
      </w:r>
      <w:r w:rsidRPr="00B52E61">
        <w:rPr>
          <w:rFonts w:ascii="Times New Roman" w:eastAsia="仿宋" w:hAnsi="Times New Roman" w:cs="Times New Roman"/>
          <w:sz w:val="21"/>
        </w:rPr>
        <w:tab/>
        <w:t>arXiv</w:t>
      </w:r>
      <w:proofErr w:type="gramStart"/>
      <w:r w:rsidRPr="00B52E61">
        <w:rPr>
          <w:rFonts w:ascii="Times New Roman" w:eastAsia="仿宋" w:hAnsi="Times New Roman" w:cs="Times New Roman"/>
          <w:sz w:val="21"/>
        </w:rPr>
        <w:t>:1803.00096</w:t>
      </w:r>
      <w:proofErr w:type="gramEnd"/>
      <w:r w:rsidRPr="00B52E61">
        <w:rPr>
          <w:rFonts w:ascii="Times New Roman" w:eastAsia="仿宋" w:hAnsi="Times New Roman" w:cs="Times New Roman"/>
          <w:sz w:val="21"/>
        </w:rPr>
        <w:t xml:space="preserve">, 2018. </w:t>
      </w:r>
      <w:r w:rsidRPr="00B52E61">
        <w:rPr>
          <w:rFonts w:ascii="Times New Roman" w:eastAsia="仿宋" w:hAnsi="Times New Roman" w:cs="Times New Roman" w:hint="eastAsia"/>
          <w:sz w:val="21"/>
        </w:rPr>
        <w:t>（构建对照组，合成控制，中等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bookmarkStart w:id="9" w:name="_Hlk46923882"/>
      <w:proofErr w:type="spellStart"/>
      <w:r w:rsidRPr="00B52E61">
        <w:rPr>
          <w:rFonts w:ascii="Times New Roman" w:eastAsia="仿宋" w:hAnsi="Times New Roman" w:cs="Times New Roman"/>
          <w:sz w:val="21"/>
        </w:rPr>
        <w:t>Mühlbach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N. N., “Tree-based Synthetic Control Methods: Consequences of moving the US Embassy”,</w:t>
      </w:r>
      <w:r w:rsidRPr="00B52E61">
        <w:rPr>
          <w:rFonts w:ascii="Times New Roman" w:eastAsia="仿宋" w:hAnsi="Times New Roman"/>
        </w:rPr>
        <w:t xml:space="preserve">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Institut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 for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Økonomi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Aarhus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Universitet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. CREATES Research Papers, No. 2020-04, 2020.</w:t>
      </w:r>
      <w:r w:rsidRPr="00B52E61">
        <w:rPr>
          <w:rFonts w:ascii="Times New Roman" w:eastAsia="仿宋" w:hAnsi="Times New Roman" w:cs="Times New Roman" w:hint="eastAsia"/>
          <w:sz w:val="21"/>
        </w:rPr>
        <w:t>（</w:t>
      </w:r>
      <w:bookmarkEnd w:id="9"/>
      <w:r w:rsidRPr="00B52E61">
        <w:rPr>
          <w:rFonts w:ascii="Times New Roman" w:eastAsia="仿宋" w:hAnsi="Times New Roman" w:cs="Times New Roman" w:hint="eastAsia"/>
          <w:sz w:val="21"/>
        </w:rPr>
        <w:t>构建对照组，用随机森林进行合成控制，中等</w:t>
      </w:r>
      <w:r w:rsidRPr="00B52E61">
        <w:rPr>
          <w:rFonts w:ascii="Times New Roman" w:eastAsia="仿宋" w:hAnsi="Times New Roman" w:cs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Doudchenko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N., and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Imbens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>, G., W., “Balancing, Regression, Difference-In-Differences and Synthetic Control Methods: A Synthesis”, NBER Working Paper No. 22791, 2016.</w:t>
      </w:r>
      <w:r w:rsidRPr="00B52E61">
        <w:rPr>
          <w:rFonts w:ascii="Times New Roman" w:eastAsia="仿宋" w:hAnsi="Times New Roman" w:cs="Times New Roman" w:hint="eastAsia"/>
          <w:sz w:val="21"/>
        </w:rPr>
        <w:t>（构建对照组，</w:t>
      </w:r>
      <w:r w:rsidRPr="00B52E61">
        <w:rPr>
          <w:rFonts w:ascii="Times New Roman" w:eastAsia="仿宋" w:hAnsi="Times New Roman" w:cs="Times New Roman"/>
          <w:sz w:val="21"/>
        </w:rPr>
        <w:t>DID</w:t>
      </w:r>
      <w:r w:rsidRPr="00B52E61">
        <w:rPr>
          <w:rFonts w:ascii="Times New Roman" w:eastAsia="仿宋" w:hAnsi="Times New Roman" w:cs="Times New Roman" w:hint="eastAsia"/>
          <w:sz w:val="21"/>
        </w:rPr>
        <w:t>、合成控制，中等</w:t>
      </w:r>
      <w:r w:rsidRPr="00B52E61">
        <w:rPr>
          <w:rFonts w:ascii="Times New Roman" w:eastAsia="仿宋" w:hAnsi="Times New Roman" w:cs="Times New Roman"/>
          <w:sz w:val="21"/>
        </w:rPr>
        <w:t>*</w:t>
      </w:r>
      <w:r w:rsidRPr="00B52E61">
        <w:rPr>
          <w:rFonts w:ascii="Times New Roman" w:eastAsia="仿宋" w:hAnsi="Times New Roman" w:cs="Times New Roman" w:hint="eastAsia"/>
          <w:sz w:val="21"/>
        </w:rPr>
        <w:t>）</w:t>
      </w:r>
    </w:p>
    <w:p w:rsidR="00B52E61" w:rsidRPr="00B52E61" w:rsidRDefault="00B52E61" w:rsidP="00B52E61">
      <w:pPr>
        <w:pStyle w:val="a4"/>
        <w:widowControl w:val="0"/>
        <w:snapToGrid w:val="0"/>
        <w:spacing w:afterLines="50" w:after="156"/>
        <w:ind w:firstLineChars="0" w:firstLine="0"/>
        <w:jc w:val="both"/>
        <w:rPr>
          <w:rFonts w:ascii="Times New Roman" w:eastAsia="仿宋" w:hAnsi="Times New Roman" w:cs="Times New Roman"/>
          <w:sz w:val="21"/>
        </w:rPr>
      </w:pPr>
    </w:p>
    <w:p w:rsidR="00B52E61" w:rsidRPr="00B52E61" w:rsidRDefault="00B52E61" w:rsidP="00B52E61">
      <w:pPr>
        <w:tabs>
          <w:tab w:val="left" w:pos="3610"/>
        </w:tabs>
        <w:ind w:left="422" w:hangingChars="200" w:hanging="422"/>
        <w:rPr>
          <w:rFonts w:eastAsia="仿宋"/>
          <w:b/>
          <w:bCs/>
        </w:rPr>
      </w:pPr>
      <w:r w:rsidRPr="00B52E61">
        <w:rPr>
          <w:rFonts w:eastAsia="仿宋"/>
          <w:b/>
          <w:bCs/>
        </w:rPr>
        <w:t>13</w:t>
      </w:r>
      <w:r w:rsidRPr="00B52E61">
        <w:rPr>
          <w:rFonts w:eastAsia="仿宋" w:hint="eastAsia"/>
          <w:b/>
          <w:bCs/>
        </w:rPr>
        <w:t>、机器学习与异质性因果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hangingChars="20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Knaus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C. M., M.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Lechner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and A.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Strittmatter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“Heterogeneous Employment Effects of Job Search </w:t>
      </w:r>
      <w:proofErr w:type="spellStart"/>
      <w:r w:rsidRPr="00B52E61">
        <w:rPr>
          <w:rFonts w:ascii="Times New Roman" w:eastAsia="仿宋" w:hAnsi="Times New Roman" w:cs="Times New Roman"/>
          <w:sz w:val="21"/>
        </w:rPr>
        <w:t>Programmes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: A Machine Learning Approach”, </w:t>
      </w:r>
      <w:r w:rsidRPr="00B52E61">
        <w:rPr>
          <w:rFonts w:ascii="Times New Roman" w:eastAsia="仿宋" w:hAnsi="Times New Roman" w:cs="Times New Roman"/>
          <w:i/>
          <w:sz w:val="21"/>
        </w:rPr>
        <w:t>Journal of Human Resources</w:t>
      </w:r>
      <w:r w:rsidRPr="00B52E61">
        <w:rPr>
          <w:rFonts w:ascii="Times New Roman" w:eastAsia="仿宋" w:hAnsi="Times New Roman" w:cs="Times New Roman"/>
          <w:sz w:val="21"/>
        </w:rPr>
        <w:t>, 2020, 0718-9615R1.</w:t>
      </w:r>
      <w:r w:rsidRPr="00B52E61">
        <w:rPr>
          <w:rFonts w:ascii="Times New Roman" w:eastAsia="仿宋" w:hAnsi="Times New Roman"/>
          <w:sz w:val="21"/>
        </w:rPr>
        <w:t xml:space="preserve"> (</w:t>
      </w:r>
      <w:r w:rsidRPr="00B52E61">
        <w:rPr>
          <w:rFonts w:ascii="Times New Roman" w:eastAsia="仿宋" w:hAnsi="Times New Roman" w:hint="eastAsia"/>
          <w:sz w:val="21"/>
        </w:rPr>
        <w:t>中等</w:t>
      </w:r>
      <w:r w:rsidRPr="00B52E61">
        <w:rPr>
          <w:rFonts w:ascii="Times New Roman" w:eastAsia="仿宋" w:hAnsi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proofErr w:type="spellStart"/>
      <w:r w:rsidRPr="00B52E61">
        <w:rPr>
          <w:rFonts w:ascii="Times New Roman" w:eastAsia="仿宋" w:hAnsi="Times New Roman" w:cs="Times New Roman"/>
          <w:sz w:val="21"/>
        </w:rPr>
        <w:t>Seungwoo</w:t>
      </w:r>
      <w:proofErr w:type="spellEnd"/>
      <w:r w:rsidRPr="00B52E61">
        <w:rPr>
          <w:rFonts w:ascii="Times New Roman" w:eastAsia="仿宋" w:hAnsi="Times New Roman" w:cs="Times New Roman"/>
          <w:sz w:val="21"/>
        </w:rPr>
        <w:t xml:space="preserve">, C., M. E. Kahn, and M. H. Roger, “Estimating the Gains from New Rail Transit Investment: A Machine Learning Tree Approach”, </w:t>
      </w:r>
      <w:r w:rsidRPr="00B52E61">
        <w:rPr>
          <w:rFonts w:ascii="Times New Roman" w:eastAsia="仿宋" w:hAnsi="Times New Roman" w:cs="Times New Roman"/>
          <w:i/>
          <w:sz w:val="21"/>
        </w:rPr>
        <w:t>Real Estate Economics</w:t>
      </w:r>
      <w:r w:rsidRPr="00B52E61">
        <w:rPr>
          <w:rFonts w:ascii="Times New Roman" w:eastAsia="仿宋" w:hAnsi="Times New Roman" w:cs="Times New Roman"/>
          <w:sz w:val="21"/>
        </w:rPr>
        <w:t xml:space="preserve">, 2018, 48(3), 1-29. </w:t>
      </w:r>
      <w:r w:rsidRPr="00B52E61">
        <w:rPr>
          <w:rFonts w:ascii="Times New Roman" w:eastAsia="仿宋" w:hAnsi="Times New Roman"/>
          <w:sz w:val="21"/>
        </w:rPr>
        <w:t>(</w:t>
      </w:r>
      <w:r w:rsidRPr="00B52E61">
        <w:rPr>
          <w:rFonts w:ascii="Times New Roman" w:eastAsia="仿宋" w:hAnsi="Times New Roman" w:hint="eastAsia"/>
          <w:sz w:val="21"/>
        </w:rPr>
        <w:t>中等</w:t>
      </w:r>
      <w:r w:rsidRPr="00B52E61">
        <w:rPr>
          <w:rFonts w:ascii="Times New Roman" w:eastAsia="仿宋" w:hAnsi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/>
          <w:sz w:val="21"/>
        </w:rPr>
        <w:t xml:space="preserve">Davis, J. M., and S. B. Heller, “Rethinking the Benefits of Youth Employment Programs: The Heterogeneous Effects of Summer Jobs”, </w:t>
      </w:r>
      <w:r w:rsidRPr="00B52E61">
        <w:rPr>
          <w:rFonts w:ascii="Times New Roman" w:eastAsia="仿宋" w:hAnsi="Times New Roman" w:cs="Times New Roman"/>
          <w:i/>
          <w:sz w:val="21"/>
        </w:rPr>
        <w:t>Review of Economics and Statistics</w:t>
      </w:r>
      <w:r w:rsidRPr="00B52E61">
        <w:rPr>
          <w:rFonts w:ascii="Times New Roman" w:eastAsia="仿宋" w:hAnsi="Times New Roman" w:cs="Times New Roman"/>
          <w:sz w:val="21"/>
        </w:rPr>
        <w:t xml:space="preserve">, 2017, 1-47. </w:t>
      </w:r>
      <w:r w:rsidRPr="00B52E61">
        <w:rPr>
          <w:rFonts w:ascii="Times New Roman" w:eastAsia="仿宋" w:hAnsi="Times New Roman"/>
          <w:sz w:val="21"/>
        </w:rPr>
        <w:t>(</w:t>
      </w:r>
      <w:r w:rsidRPr="00B52E61">
        <w:rPr>
          <w:rFonts w:ascii="Times New Roman" w:eastAsia="仿宋" w:hAnsi="Times New Roman" w:hint="eastAsia"/>
          <w:sz w:val="21"/>
        </w:rPr>
        <w:t>中等</w:t>
      </w:r>
      <w:r w:rsidRPr="00B52E61">
        <w:rPr>
          <w:rFonts w:ascii="Times New Roman" w:eastAsia="仿宋" w:hAnsi="Times New Roman"/>
          <w:sz w:val="21"/>
        </w:rPr>
        <w:t>*)</w:t>
      </w:r>
    </w:p>
    <w:p w:rsidR="00B52E61" w:rsidRPr="00B52E61" w:rsidRDefault="00B52E61" w:rsidP="00B52E61">
      <w:pPr>
        <w:pStyle w:val="a4"/>
        <w:widowControl w:val="0"/>
        <w:numPr>
          <w:ilvl w:val="0"/>
          <w:numId w:val="1"/>
        </w:numPr>
        <w:snapToGrid w:val="0"/>
        <w:spacing w:afterLines="50" w:after="156"/>
        <w:ind w:firstLineChars="0"/>
        <w:jc w:val="both"/>
        <w:rPr>
          <w:rFonts w:ascii="Times New Roman" w:eastAsia="仿宋" w:hAnsi="Times New Roman" w:cs="Times New Roman"/>
          <w:sz w:val="21"/>
        </w:rPr>
      </w:pPr>
      <w:r w:rsidRPr="00B52E61">
        <w:rPr>
          <w:rFonts w:ascii="Times New Roman" w:eastAsia="仿宋" w:hAnsi="Times New Roman" w:cs="Times New Roman" w:hint="eastAsia"/>
          <w:sz w:val="21"/>
        </w:rPr>
        <w:t>胡安宁、吴晓刚、陈云松，《处理效应异质性分析——机器学习方法带来的机遇与挑战》，《社会学研究》，</w:t>
      </w:r>
      <w:r w:rsidRPr="00B52E61">
        <w:rPr>
          <w:rFonts w:ascii="Times New Roman" w:eastAsia="仿宋" w:hAnsi="Times New Roman" w:cs="Times New Roman"/>
          <w:sz w:val="21"/>
        </w:rPr>
        <w:t>2021</w:t>
      </w:r>
      <w:r w:rsidRPr="00B52E61">
        <w:rPr>
          <w:rFonts w:ascii="Times New Roman" w:eastAsia="仿宋" w:hAnsi="Times New Roman" w:cs="Times New Roman" w:hint="eastAsia"/>
          <w:sz w:val="21"/>
        </w:rPr>
        <w:t>年第</w:t>
      </w:r>
      <w:r w:rsidRPr="00B52E61">
        <w:rPr>
          <w:rFonts w:ascii="Times New Roman" w:eastAsia="仿宋" w:hAnsi="Times New Roman" w:cs="Times New Roman"/>
          <w:sz w:val="21"/>
        </w:rPr>
        <w:t>1</w:t>
      </w:r>
      <w:r w:rsidRPr="00B52E61">
        <w:rPr>
          <w:rFonts w:ascii="Times New Roman" w:eastAsia="仿宋" w:hAnsi="Times New Roman" w:cs="Times New Roman" w:hint="eastAsia"/>
          <w:sz w:val="21"/>
        </w:rPr>
        <w:t>期，第</w:t>
      </w:r>
      <w:r w:rsidRPr="00B52E61">
        <w:rPr>
          <w:rFonts w:ascii="Times New Roman" w:eastAsia="仿宋" w:hAnsi="Times New Roman" w:cs="Times New Roman"/>
          <w:sz w:val="21"/>
        </w:rPr>
        <w:t>91-114</w:t>
      </w:r>
      <w:r w:rsidRPr="00B52E61">
        <w:rPr>
          <w:rFonts w:ascii="Times New Roman" w:eastAsia="仿宋" w:hAnsi="Times New Roman" w:cs="Times New Roman" w:hint="eastAsia"/>
          <w:sz w:val="21"/>
        </w:rPr>
        <w:t>页。</w:t>
      </w:r>
      <w:r w:rsidRPr="00B52E61">
        <w:rPr>
          <w:rFonts w:ascii="Times New Roman" w:eastAsia="仿宋" w:hAnsi="Times New Roman"/>
          <w:sz w:val="21"/>
        </w:rPr>
        <w:t>(</w:t>
      </w:r>
      <w:r w:rsidRPr="00B52E61">
        <w:rPr>
          <w:rFonts w:ascii="Times New Roman" w:eastAsia="仿宋" w:hAnsi="Times New Roman" w:hint="eastAsia"/>
          <w:sz w:val="21"/>
        </w:rPr>
        <w:t>中等</w:t>
      </w:r>
      <w:r w:rsidRPr="00B52E61">
        <w:rPr>
          <w:rFonts w:ascii="Times New Roman" w:eastAsia="仿宋" w:hAnsi="Times New Roman"/>
          <w:sz w:val="21"/>
        </w:rPr>
        <w:t>*)</w:t>
      </w:r>
    </w:p>
    <w:p w:rsidR="00140885" w:rsidRDefault="00140885"/>
    <w:sectPr w:rsidR="0014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2B69"/>
    <w:multiLevelType w:val="hybridMultilevel"/>
    <w:tmpl w:val="A4D649F8"/>
    <w:lvl w:ilvl="0" w:tplc="5EF0B4A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08"/>
    <w:rsid w:val="00106234"/>
    <w:rsid w:val="00140885"/>
    <w:rsid w:val="00B45579"/>
    <w:rsid w:val="00B52E61"/>
    <w:rsid w:val="00C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4E41-11AA-44CF-8F6E-2FCDED6C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2E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E61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as.repec.org/p/arx/papers/1803.00096.html" TargetMode="External"/><Relationship Id="rId5" Type="http://schemas.openxmlformats.org/officeDocument/2006/relationships/hyperlink" Target="https://arxiv.org/abs/1801.00644v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guo_feng</dc:creator>
  <cp:keywords/>
  <dc:description/>
  <cp:lastModifiedBy>guo_feng</cp:lastModifiedBy>
  <cp:revision>4</cp:revision>
  <cp:lastPrinted>2024-03-20T11:16:00Z</cp:lastPrinted>
  <dcterms:created xsi:type="dcterms:W3CDTF">2024-03-20T05:20:00Z</dcterms:created>
  <dcterms:modified xsi:type="dcterms:W3CDTF">2024-03-20T11:17:00Z</dcterms:modified>
</cp:coreProperties>
</file>