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32"/>
          <w:szCs w:val="32"/>
        </w:rPr>
      </w:pPr>
    </w:p>
    <w:p>
      <w:pPr>
        <w:pStyle w:val="3"/>
        <w:jc w:val="center"/>
        <w:rPr>
          <w:rFonts w:hint="eastAsia" w:ascii="黑体" w:hAnsi="黑体" w:eastAsia="黑体" w:cs="黑体"/>
          <w:kern w:val="0"/>
          <w:sz w:val="32"/>
          <w:szCs w:val="32"/>
        </w:rPr>
      </w:pPr>
      <w:bookmarkStart w:id="0" w:name="_Toc451361182"/>
      <w:r>
        <w:rPr>
          <w:rFonts w:hint="eastAsia" w:ascii="黑体" w:hAnsi="黑体" w:eastAsia="黑体" w:cs="黑体"/>
          <w:kern w:val="0"/>
          <w:sz w:val="32"/>
          <w:szCs w:val="32"/>
        </w:rPr>
        <w:t>教学设计节段1：</w:t>
      </w:r>
      <w:bookmarkEnd w:id="0"/>
      <w:bookmarkStart w:id="1" w:name="_GoBack"/>
      <w:r>
        <w:rPr>
          <w:rFonts w:hint="eastAsia" w:ascii="黑体" w:hAnsi="黑体" w:eastAsia="黑体" w:cs="黑体"/>
          <w:kern w:val="0"/>
          <w:sz w:val="32"/>
          <w:szCs w:val="32"/>
        </w:rPr>
        <w:t>区域协调发展与中国产业结构调整</w:t>
      </w:r>
    </w:p>
    <w:p>
      <w:pPr>
        <w:pStyle w:val="3"/>
        <w:jc w:val="center"/>
        <w:rPr>
          <w:rFonts w:hint="eastAsia" w:ascii="黑体" w:hAnsi="黑体" w:eastAsia="黑体" w:cs="黑体"/>
          <w:kern w:val="0"/>
          <w:sz w:val="32"/>
          <w:szCs w:val="32"/>
        </w:rPr>
      </w:pPr>
      <w:r>
        <w:rPr>
          <w:rFonts w:hint="eastAsia" w:ascii="黑体" w:hAnsi="黑体" w:eastAsia="黑体" w:cs="黑体"/>
          <w:kern w:val="0"/>
          <w:sz w:val="32"/>
          <w:szCs w:val="32"/>
        </w:rPr>
        <w:t xml:space="preserve"> </w:t>
      </w:r>
      <w:r>
        <w:rPr>
          <w:rFonts w:hint="default" w:ascii="黑体" w:hAnsi="黑体" w:eastAsia="黑体" w:cs="黑体"/>
          <w:kern w:val="0"/>
          <w:sz w:val="32"/>
          <w:szCs w:val="32"/>
          <w:lang w:val="en-US"/>
        </w:rPr>
        <w:t xml:space="preserve">              </w:t>
      </w:r>
      <w:r>
        <w:rPr>
          <w:rFonts w:hint="eastAsia" w:ascii="黑体" w:hAnsi="黑体" w:eastAsia="黑体" w:cs="黑体"/>
          <w:kern w:val="0"/>
          <w:sz w:val="32"/>
          <w:szCs w:val="32"/>
        </w:rPr>
        <w:t xml:space="preserve">  ——发展中大国的产业转型升级之道</w:t>
      </w:r>
    </w:p>
    <w:bookmarkEnd w:id="1"/>
    <w:p>
      <w:pPr>
        <w:numPr>
          <w:ilvl w:val="0"/>
          <w:numId w:val="1"/>
        </w:numPr>
        <w:rPr>
          <w:rFonts w:ascii="仿宋_GB2312" w:eastAsia="仿宋_GB2312"/>
          <w:b/>
          <w:bCs/>
          <w:kern w:val="0"/>
          <w:sz w:val="28"/>
          <w:szCs w:val="28"/>
        </w:rPr>
      </w:pPr>
      <w:r>
        <w:rPr>
          <w:rFonts w:hint="eastAsia" w:ascii="仿宋_GB2312" w:eastAsia="仿宋_GB2312"/>
          <w:b/>
          <w:bCs/>
          <w:kern w:val="0"/>
          <w:sz w:val="28"/>
          <w:szCs w:val="28"/>
        </w:rPr>
        <w:t>教学目的</w:t>
      </w:r>
    </w:p>
    <w:p>
      <w:pPr>
        <w:spacing w:line="400" w:lineRule="exact"/>
        <w:ind w:firstLine="480"/>
        <w:rPr>
          <w:rFonts w:hint="default" w:ascii="仿宋" w:hAnsi="仿宋" w:eastAsia="仿宋"/>
          <w:b w:val="0"/>
          <w:bCs w:val="0"/>
          <w:kern w:val="0"/>
          <w:sz w:val="24"/>
          <w:lang w:val="en-US" w:eastAsia="zh-CN"/>
        </w:rPr>
      </w:pPr>
      <w:r>
        <w:rPr>
          <w:rFonts w:hint="eastAsia" w:ascii="仿宋" w:hAnsi="仿宋" w:eastAsia="仿宋"/>
          <w:b/>
          <w:bCs/>
          <w:kern w:val="0"/>
          <w:sz w:val="24"/>
        </w:rPr>
        <w:t>本学时的教学目的包括：</w:t>
      </w:r>
      <w:r>
        <w:rPr>
          <w:rFonts w:hint="eastAsia" w:ascii="仿宋" w:hAnsi="仿宋" w:eastAsia="仿宋"/>
          <w:b w:val="0"/>
          <w:bCs w:val="0"/>
          <w:kern w:val="0"/>
          <w:sz w:val="24"/>
          <w:lang w:val="en-US" w:eastAsia="zh-CN"/>
        </w:rPr>
        <w:t>第一，学生在学习本课程后能够根据产业结构升级的逻辑从不同维度指出何为产业结构升级；第二，使学生通过了解当下世界经济形势，明白中国经济复兴的背景；第三，学生能够明白当前世界大国的经济特征与效应以及中国产业结构的特征，理解中国产业发展的优势和特点；第四，学生开始思考中国产业发展进程中面临的困境和难题，并由此思考当下我国产业升级和区域协调发展背后的政策含义。</w:t>
      </w:r>
    </w:p>
    <w:p>
      <w:pPr>
        <w:numPr>
          <w:ilvl w:val="0"/>
          <w:numId w:val="1"/>
        </w:numPr>
        <w:rPr>
          <w:rFonts w:ascii="仿宋_GB2312" w:eastAsia="仿宋_GB2312"/>
          <w:b/>
          <w:bCs/>
          <w:kern w:val="0"/>
          <w:sz w:val="28"/>
          <w:szCs w:val="28"/>
        </w:rPr>
      </w:pPr>
      <w:r>
        <w:rPr>
          <w:rFonts w:hint="eastAsia" w:ascii="仿宋_GB2312" w:eastAsia="仿宋_GB2312"/>
          <w:b/>
          <w:bCs/>
          <w:kern w:val="0"/>
          <w:sz w:val="28"/>
          <w:szCs w:val="28"/>
        </w:rPr>
        <w:t>教学思想</w:t>
      </w:r>
    </w:p>
    <w:p>
      <w:pPr>
        <w:spacing w:line="400" w:lineRule="exact"/>
        <w:ind w:firstLine="480"/>
        <w:rPr>
          <w:rFonts w:hint="default" w:ascii="仿宋" w:hAnsi="仿宋" w:eastAsia="仿宋"/>
          <w:b w:val="0"/>
          <w:bCs w:val="0"/>
          <w:sz w:val="24"/>
          <w:lang w:val="en-US" w:eastAsia="zh-CN"/>
        </w:rPr>
      </w:pPr>
      <w:r>
        <w:rPr>
          <w:rFonts w:hint="eastAsia" w:ascii="仿宋" w:hAnsi="仿宋" w:eastAsia="仿宋"/>
          <w:b/>
          <w:bCs/>
          <w:sz w:val="24"/>
        </w:rPr>
        <w:t>教学总体思想：</w:t>
      </w:r>
      <w:r>
        <w:rPr>
          <w:rFonts w:hint="eastAsia" w:ascii="仿宋" w:hAnsi="仿宋" w:eastAsia="仿宋"/>
          <w:b w:val="0"/>
          <w:bCs w:val="0"/>
          <w:sz w:val="24"/>
        </w:rPr>
        <w:t>区域协调发展战略与</w:t>
      </w:r>
      <w:r>
        <w:rPr>
          <w:rFonts w:hint="eastAsia" w:ascii="仿宋" w:hAnsi="仿宋" w:eastAsia="仿宋"/>
          <w:b w:val="0"/>
          <w:bCs w:val="0"/>
          <w:sz w:val="24"/>
          <w:lang w:val="en-US" w:eastAsia="zh-CN"/>
        </w:rPr>
        <w:t>中国产业结构调整这一专题与现实联系十分紧密，要求具有一定的产业经济学理论基础。因此在本课程开始之前，为不具备产业经济理论基础知识储备的学生引入了产业结构转型升级概念介绍这一章节，方便学生理解后续内容。此外，产业发展是区域协调发展战略的重要载体，产业发展在世界已经形成丰富经验。通过介绍世界大国的经济特征和中国产业复兴之路，引出中国大国的梯度发展优势和地区产业结构特点。在此基础上，进一步结合区域协调发展战略分析我国产业结构转型所面临的困境和难题，并对大国产业发展战略提出对策和建议。</w:t>
      </w:r>
    </w:p>
    <w:p>
      <w:pPr>
        <w:spacing w:line="400" w:lineRule="exact"/>
        <w:ind w:firstLine="480"/>
        <w:rPr>
          <w:rFonts w:hint="default" w:ascii="仿宋" w:hAnsi="仿宋" w:eastAsia="仿宋"/>
          <w:b w:val="0"/>
          <w:bCs w:val="0"/>
          <w:sz w:val="24"/>
          <w:lang w:val="en-US" w:eastAsia="zh-CN"/>
        </w:rPr>
      </w:pPr>
      <w:r>
        <w:rPr>
          <w:rFonts w:hint="eastAsia" w:ascii="仿宋" w:hAnsi="仿宋" w:eastAsia="仿宋"/>
          <w:b/>
          <w:bCs/>
          <w:sz w:val="24"/>
        </w:rPr>
        <w:t>教学思路和教学过程：</w:t>
      </w:r>
      <w:r>
        <w:rPr>
          <w:rFonts w:hint="eastAsia" w:ascii="仿宋" w:hAnsi="仿宋" w:eastAsia="仿宋"/>
          <w:b w:val="0"/>
          <w:bCs w:val="0"/>
          <w:sz w:val="24"/>
        </w:rPr>
        <w:t>首先给出了</w:t>
      </w:r>
      <w:r>
        <w:rPr>
          <w:rFonts w:hint="eastAsia" w:ascii="仿宋" w:hAnsi="仿宋" w:eastAsia="仿宋"/>
          <w:b w:val="0"/>
          <w:bCs w:val="0"/>
          <w:sz w:val="24"/>
          <w:lang w:val="en-US" w:eastAsia="zh-CN"/>
        </w:rPr>
        <w:t>产业结构转型升级的概念和逻辑</w:t>
      </w:r>
      <w:r>
        <w:rPr>
          <w:rFonts w:hint="eastAsia" w:ascii="仿宋" w:hAnsi="仿宋" w:eastAsia="仿宋"/>
          <w:b w:val="0"/>
          <w:bCs w:val="0"/>
          <w:sz w:val="24"/>
        </w:rPr>
        <w:t>，然后介绍世界</w:t>
      </w:r>
      <w:r>
        <w:rPr>
          <w:rFonts w:hint="eastAsia" w:ascii="仿宋" w:hAnsi="仿宋" w:eastAsia="仿宋"/>
          <w:b w:val="0"/>
          <w:bCs w:val="0"/>
          <w:sz w:val="24"/>
          <w:lang w:val="en-US" w:eastAsia="zh-CN"/>
        </w:rPr>
        <w:t>当下经济背景和中国产业复兴的历史进程</w:t>
      </w:r>
      <w:r>
        <w:rPr>
          <w:rFonts w:hint="eastAsia" w:ascii="仿宋" w:hAnsi="仿宋" w:eastAsia="仿宋"/>
          <w:b w:val="0"/>
          <w:bCs w:val="0"/>
          <w:sz w:val="24"/>
        </w:rPr>
        <w:t>，引出对我国</w:t>
      </w:r>
      <w:r>
        <w:rPr>
          <w:rFonts w:hint="eastAsia" w:ascii="仿宋" w:hAnsi="仿宋" w:eastAsia="仿宋"/>
          <w:b w:val="0"/>
          <w:bCs w:val="0"/>
          <w:sz w:val="24"/>
          <w:lang w:val="en-US" w:eastAsia="zh-CN"/>
        </w:rPr>
        <w:t>产业政策在区域协调发展视角下</w:t>
      </w:r>
      <w:r>
        <w:rPr>
          <w:rFonts w:hint="eastAsia" w:ascii="仿宋" w:hAnsi="仿宋" w:eastAsia="仿宋"/>
          <w:b w:val="0"/>
          <w:bCs w:val="0"/>
          <w:sz w:val="24"/>
        </w:rPr>
        <w:t>问题的</w:t>
      </w:r>
      <w:r>
        <w:rPr>
          <w:rFonts w:hint="eastAsia" w:ascii="仿宋" w:hAnsi="仿宋" w:eastAsia="仿宋"/>
          <w:b w:val="0"/>
          <w:bCs w:val="0"/>
          <w:sz w:val="24"/>
          <w:lang w:val="en-US" w:eastAsia="zh-CN"/>
        </w:rPr>
        <w:t>思考</w:t>
      </w:r>
      <w:r>
        <w:rPr>
          <w:rFonts w:hint="eastAsia" w:ascii="仿宋" w:hAnsi="仿宋" w:eastAsia="仿宋"/>
          <w:b w:val="0"/>
          <w:bCs w:val="0"/>
          <w:sz w:val="24"/>
        </w:rPr>
        <w:t>。</w:t>
      </w:r>
      <w:r>
        <w:rPr>
          <w:rFonts w:hint="eastAsia" w:ascii="仿宋" w:hAnsi="仿宋" w:eastAsia="仿宋"/>
          <w:b w:val="0"/>
          <w:bCs w:val="0"/>
          <w:sz w:val="24"/>
          <w:lang w:val="en-US" w:eastAsia="zh-CN"/>
        </w:rPr>
        <w:t>通过课程案例和讨论的形式，引出中国产业结构转型升级的“陷阱”和“高墙”，并由此引发学生思考在区域协调发展背景下大国产业的发展之路，如何破除困境和难题。</w:t>
      </w:r>
    </w:p>
    <w:p>
      <w:pPr>
        <w:numPr>
          <w:ilvl w:val="0"/>
          <w:numId w:val="1"/>
        </w:numPr>
        <w:rPr>
          <w:rFonts w:ascii="仿宋_GB2312" w:eastAsia="仿宋_GB2312"/>
          <w:b/>
          <w:bCs/>
          <w:kern w:val="0"/>
          <w:sz w:val="24"/>
        </w:rPr>
      </w:pPr>
      <w:r>
        <w:rPr>
          <w:rFonts w:hint="eastAsia" w:ascii="仿宋_GB2312" w:eastAsia="仿宋_GB2312"/>
          <w:b/>
          <w:bCs/>
          <w:kern w:val="0"/>
          <w:sz w:val="28"/>
          <w:szCs w:val="28"/>
        </w:rPr>
        <w:t>教学分析</w:t>
      </w:r>
      <w:r>
        <w:rPr>
          <w:rFonts w:hint="eastAsia" w:ascii="仿宋_GB2312" w:hAnsi="华文仿宋" w:eastAsia="仿宋_GB2312"/>
          <w:b/>
          <w:sz w:val="24"/>
        </w:rPr>
        <w:t>（</w:t>
      </w:r>
      <w:r>
        <w:rPr>
          <w:rFonts w:hint="eastAsia" w:ascii="仿宋_GB2312" w:hAnsi="华文仿宋" w:eastAsia="仿宋_GB2312"/>
          <w:b/>
          <w:sz w:val="28"/>
          <w:szCs w:val="28"/>
        </w:rPr>
        <w:t>内容、重难点</w:t>
      </w:r>
      <w:r>
        <w:rPr>
          <w:rFonts w:hint="eastAsia" w:ascii="仿宋_GB2312" w:hAnsi="华文仿宋" w:eastAsia="仿宋_GB2312"/>
          <w:b/>
          <w:sz w:val="24"/>
        </w:rPr>
        <w:t>）</w:t>
      </w:r>
    </w:p>
    <w:p>
      <w:pPr>
        <w:spacing w:line="400" w:lineRule="exact"/>
        <w:ind w:firstLine="570"/>
        <w:rPr>
          <w:rFonts w:hint="default" w:ascii="仿宋" w:hAnsi="仿宋" w:eastAsia="仿宋"/>
          <w:b/>
          <w:bCs/>
          <w:kern w:val="0"/>
          <w:sz w:val="24"/>
          <w:lang w:val="en-US" w:eastAsia="zh-CN"/>
        </w:rPr>
      </w:pPr>
      <w:r>
        <w:rPr>
          <w:rFonts w:hint="eastAsia" w:ascii="仿宋" w:hAnsi="仿宋" w:eastAsia="仿宋"/>
          <w:b/>
          <w:bCs/>
          <w:kern w:val="0"/>
          <w:sz w:val="24"/>
        </w:rPr>
        <w:t>本</w:t>
      </w:r>
      <w:r>
        <w:rPr>
          <w:rFonts w:hint="eastAsia" w:ascii="仿宋" w:hAnsi="仿宋" w:eastAsia="仿宋"/>
          <w:b/>
          <w:bCs/>
          <w:kern w:val="0"/>
          <w:sz w:val="24"/>
          <w:lang w:val="en-US" w:eastAsia="zh-CN"/>
        </w:rPr>
        <w:t>专题</w:t>
      </w:r>
      <w:r>
        <w:rPr>
          <w:rFonts w:hint="eastAsia" w:ascii="仿宋" w:hAnsi="仿宋" w:eastAsia="仿宋"/>
          <w:b/>
          <w:bCs/>
          <w:kern w:val="0"/>
          <w:sz w:val="24"/>
        </w:rPr>
        <w:t>的教学内容包括：</w:t>
      </w:r>
      <w:r>
        <w:rPr>
          <w:rFonts w:hint="eastAsia" w:ascii="仿宋" w:hAnsi="仿宋" w:eastAsia="仿宋"/>
          <w:b w:val="0"/>
          <w:bCs w:val="0"/>
          <w:kern w:val="0"/>
          <w:sz w:val="24"/>
          <w:lang w:val="en-US" w:eastAsia="zh-CN"/>
        </w:rPr>
        <w:t>第一，介绍产业结构的基本概念，从产业结构升级的逻辑入手使学生彻底掌握什么是产业结构；第二，介绍中国经济复兴的历史发展进程和当下世界经济背景，引导学生思考中国产业在世界经济中的地位；第三，阐述大国的经济特征和发展中大国的发展型式，引出中国发展大国的梯度优势和产业结构特点；第四，详细结合实际和案例阐述中国产业发展的困境和难题，使学生思考中美贸易摩擦所带来的影响、中国能否跨越中等收入陷阱、逆全球化等一系列现实问题；第五，结合前文内容，引导学生深入思考中国产业发展和区域协调发展战略布局 。</w:t>
      </w:r>
    </w:p>
    <w:p>
      <w:pPr>
        <w:spacing w:line="400" w:lineRule="exact"/>
        <w:ind w:firstLine="570"/>
        <w:rPr>
          <w:rFonts w:hint="default" w:ascii="仿宋" w:hAnsi="仿宋" w:eastAsia="仿宋"/>
          <w:b/>
          <w:bCs/>
          <w:sz w:val="24"/>
          <w:lang w:val="en-US" w:eastAsia="zh-CN"/>
        </w:rPr>
      </w:pPr>
      <w:r>
        <w:rPr>
          <w:rFonts w:hint="eastAsia" w:ascii="仿宋" w:hAnsi="仿宋" w:eastAsia="仿宋"/>
          <w:b/>
          <w:bCs/>
          <w:sz w:val="24"/>
        </w:rPr>
        <w:t>本</w:t>
      </w:r>
      <w:r>
        <w:rPr>
          <w:rFonts w:hint="eastAsia" w:ascii="仿宋" w:hAnsi="仿宋" w:eastAsia="仿宋"/>
          <w:b/>
          <w:bCs/>
          <w:sz w:val="24"/>
          <w:lang w:val="en-US" w:eastAsia="zh-CN"/>
        </w:rPr>
        <w:t>专题</w:t>
      </w:r>
      <w:r>
        <w:rPr>
          <w:rFonts w:hint="eastAsia" w:ascii="仿宋" w:hAnsi="仿宋" w:eastAsia="仿宋"/>
          <w:b/>
          <w:bCs/>
          <w:sz w:val="24"/>
        </w:rPr>
        <w:t>教学的重点有两个：</w:t>
      </w:r>
      <w:r>
        <w:rPr>
          <w:rFonts w:hint="eastAsia" w:ascii="仿宋" w:hAnsi="仿宋" w:eastAsia="仿宋"/>
          <w:b w:val="0"/>
          <w:bCs w:val="0"/>
          <w:sz w:val="24"/>
          <w:lang w:val="en-US" w:eastAsia="zh-CN"/>
        </w:rPr>
        <w:t>第一，让学生结合世界经济历史和当下背景深入理解中国产业发展面临的一系列现实问题；第二，启发学生思考当下我国制定产业升级和区域协调发展战略的机理。</w:t>
      </w:r>
      <w:r>
        <w:rPr>
          <w:rFonts w:hint="eastAsia" w:ascii="仿宋" w:hAnsi="仿宋" w:eastAsia="仿宋"/>
          <w:sz w:val="24"/>
        </w:rPr>
        <w:t>这对于学生后续课程学习</w:t>
      </w:r>
      <w:r>
        <w:rPr>
          <w:rFonts w:hint="eastAsia" w:ascii="仿宋" w:hAnsi="仿宋" w:eastAsia="仿宋"/>
          <w:sz w:val="24"/>
          <w:lang w:val="en-US" w:eastAsia="zh-CN"/>
        </w:rPr>
        <w:t>同样</w:t>
      </w:r>
      <w:r>
        <w:rPr>
          <w:rFonts w:hint="eastAsia" w:ascii="仿宋" w:hAnsi="仿宋" w:eastAsia="仿宋"/>
          <w:sz w:val="24"/>
        </w:rPr>
        <w:t>重要，</w:t>
      </w:r>
      <w:r>
        <w:rPr>
          <w:rFonts w:hint="eastAsia" w:ascii="仿宋" w:hAnsi="仿宋" w:eastAsia="仿宋"/>
          <w:sz w:val="24"/>
          <w:lang w:val="en-US" w:eastAsia="zh-CN"/>
        </w:rPr>
        <w:t>是区域协调发展理论的重要组成部分。</w:t>
      </w:r>
    </w:p>
    <w:p>
      <w:pPr>
        <w:spacing w:line="400" w:lineRule="exact"/>
        <w:ind w:firstLine="570"/>
        <w:rPr>
          <w:rFonts w:hint="default" w:ascii="仿宋" w:hAnsi="仿宋" w:eastAsia="仿宋"/>
          <w:sz w:val="24"/>
          <w:lang w:val="en-US" w:eastAsia="zh-CN"/>
        </w:rPr>
      </w:pPr>
      <w:r>
        <w:rPr>
          <w:rFonts w:hint="eastAsia" w:ascii="仿宋" w:hAnsi="仿宋" w:eastAsia="仿宋"/>
          <w:b/>
          <w:bCs/>
          <w:sz w:val="24"/>
        </w:rPr>
        <w:t>本</w:t>
      </w:r>
      <w:r>
        <w:rPr>
          <w:rFonts w:hint="eastAsia" w:ascii="仿宋" w:hAnsi="仿宋" w:eastAsia="仿宋"/>
          <w:b/>
          <w:bCs/>
          <w:sz w:val="24"/>
          <w:lang w:val="en-US" w:eastAsia="zh-CN"/>
        </w:rPr>
        <w:t>专题</w:t>
      </w:r>
      <w:r>
        <w:rPr>
          <w:rFonts w:hint="eastAsia" w:ascii="仿宋" w:hAnsi="仿宋" w:eastAsia="仿宋"/>
          <w:b/>
          <w:bCs/>
          <w:sz w:val="24"/>
        </w:rPr>
        <w:t>教学的难点</w:t>
      </w:r>
      <w:r>
        <w:rPr>
          <w:rFonts w:hint="eastAsia" w:ascii="仿宋" w:hAnsi="仿宋" w:eastAsia="仿宋"/>
          <w:sz w:val="24"/>
        </w:rPr>
        <w:t>：</w:t>
      </w:r>
      <w:r>
        <w:rPr>
          <w:rFonts w:hint="eastAsia" w:ascii="仿宋" w:hAnsi="仿宋" w:eastAsia="仿宋"/>
          <w:sz w:val="24"/>
          <w:lang w:val="en-US" w:eastAsia="zh-CN"/>
        </w:rPr>
        <w:t>难点在于使学生理解为何我国产业发展面临这些“陷阱和高墙”，为了让学生更好理解到这一难点，在课程设计中，首先让学生了解世界经济发展的背景和我国产业发展的历史进程。其次，引入一些案例研究，让学生在讨论中发现问题所在，更好的将抽象化的问题结合到自身实际生活中，增加对课程的理解。</w:t>
      </w:r>
    </w:p>
    <w:p>
      <w:pPr>
        <w:numPr>
          <w:ilvl w:val="0"/>
          <w:numId w:val="1"/>
        </w:numPr>
        <w:rPr>
          <w:rFonts w:ascii="仿宋_GB2312" w:eastAsia="仿宋_GB2312"/>
          <w:b/>
          <w:bCs/>
          <w:kern w:val="0"/>
          <w:sz w:val="28"/>
          <w:szCs w:val="28"/>
        </w:rPr>
      </w:pPr>
      <w:r>
        <w:rPr>
          <w:rFonts w:hint="eastAsia" w:ascii="仿宋_GB2312" w:eastAsia="仿宋_GB2312"/>
          <w:b/>
          <w:bCs/>
          <w:kern w:val="0"/>
          <w:sz w:val="28"/>
          <w:szCs w:val="28"/>
        </w:rPr>
        <w:t>教学方法和策略</w:t>
      </w:r>
    </w:p>
    <w:p>
      <w:pPr>
        <w:spacing w:line="400" w:lineRule="exact"/>
        <w:ind w:firstLine="573"/>
        <w:rPr>
          <w:rFonts w:hint="default" w:ascii="仿宋" w:hAnsi="仿宋" w:eastAsia="仿宋"/>
          <w:sz w:val="24"/>
          <w:lang w:val="en-US"/>
        </w:rPr>
      </w:pPr>
      <w:r>
        <w:rPr>
          <w:rFonts w:hint="eastAsia" w:ascii="仿宋" w:hAnsi="仿宋" w:eastAsia="仿宋"/>
          <w:b/>
          <w:bCs/>
          <w:kern w:val="0"/>
          <w:sz w:val="24"/>
        </w:rPr>
        <w:t>本</w:t>
      </w:r>
      <w:r>
        <w:rPr>
          <w:rFonts w:hint="eastAsia" w:ascii="仿宋" w:hAnsi="仿宋" w:eastAsia="仿宋"/>
          <w:b/>
          <w:bCs/>
          <w:kern w:val="0"/>
          <w:sz w:val="24"/>
          <w:lang w:val="en-US" w:eastAsia="zh-CN"/>
        </w:rPr>
        <w:t>专题</w:t>
      </w:r>
      <w:r>
        <w:rPr>
          <w:rFonts w:hint="eastAsia" w:ascii="仿宋" w:hAnsi="仿宋" w:eastAsia="仿宋"/>
          <w:b/>
          <w:bCs/>
          <w:kern w:val="0"/>
          <w:sz w:val="24"/>
        </w:rPr>
        <w:t>的教学方法包括：</w:t>
      </w:r>
      <w:r>
        <w:rPr>
          <w:rFonts w:hint="eastAsia" w:ascii="仿宋" w:hAnsi="仿宋" w:eastAsia="仿宋"/>
          <w:sz w:val="24"/>
        </w:rPr>
        <w:t>第一，讲授法，即通过教师讲述使学生了解</w:t>
      </w:r>
      <w:r>
        <w:rPr>
          <w:rFonts w:hint="eastAsia" w:ascii="仿宋" w:hAnsi="仿宋" w:eastAsia="仿宋"/>
          <w:sz w:val="24"/>
          <w:lang w:val="en-US" w:eastAsia="zh-CN"/>
        </w:rPr>
        <w:t>我国产业</w:t>
      </w:r>
      <w:r>
        <w:rPr>
          <w:rFonts w:hint="eastAsia" w:ascii="仿宋" w:hAnsi="仿宋" w:eastAsia="仿宋"/>
          <w:sz w:val="24"/>
        </w:rPr>
        <w:t>发展过程；第二，提问法，即在若干环节，教师通过提问启发学生思考，如让同学们思考</w:t>
      </w:r>
      <w:r>
        <w:rPr>
          <w:rFonts w:hint="eastAsia" w:ascii="仿宋" w:hAnsi="仿宋" w:eastAsia="仿宋"/>
          <w:sz w:val="24"/>
          <w:lang w:val="en-US" w:eastAsia="zh-CN"/>
        </w:rPr>
        <w:t>什么是产业结构升级</w:t>
      </w:r>
      <w:r>
        <w:rPr>
          <w:rFonts w:hint="eastAsia" w:ascii="仿宋" w:hAnsi="仿宋" w:eastAsia="仿宋"/>
          <w:sz w:val="24"/>
        </w:rPr>
        <w:t>等；第三，</w:t>
      </w:r>
      <w:r>
        <w:rPr>
          <w:rFonts w:hint="eastAsia" w:ascii="仿宋" w:hAnsi="仿宋" w:eastAsia="仿宋"/>
          <w:sz w:val="24"/>
          <w:lang w:val="en-US" w:eastAsia="zh-CN"/>
        </w:rPr>
        <w:t>课堂讨论</w:t>
      </w:r>
      <w:r>
        <w:rPr>
          <w:rFonts w:hint="eastAsia" w:ascii="仿宋" w:hAnsi="仿宋" w:eastAsia="仿宋"/>
          <w:sz w:val="24"/>
        </w:rPr>
        <w:t>法，</w:t>
      </w:r>
      <w:r>
        <w:rPr>
          <w:rFonts w:hint="eastAsia" w:ascii="仿宋" w:hAnsi="仿宋" w:eastAsia="仿宋"/>
          <w:sz w:val="24"/>
          <w:lang w:val="en-US" w:eastAsia="zh-CN"/>
        </w:rPr>
        <w:t>比如在介绍中国典型产业时，引入了高铁产业，家电产业和汽车产业的案例，让学生讨论我国高铁产业模式是否可以复制的话题，引发学生对我国产业优势的深入思考。第四，习题练习法，通过练习课程专题中的开放性习题，进一步开阔学生视野，培养学生独立解决问题的能力。</w:t>
      </w:r>
    </w:p>
    <w:p>
      <w:pPr>
        <w:spacing w:line="400" w:lineRule="exact"/>
        <w:ind w:firstLine="573"/>
        <w:rPr>
          <w:rFonts w:ascii="仿宋_GB2312" w:eastAsia="仿宋_GB2312"/>
          <w:b/>
          <w:bCs/>
          <w:kern w:val="0"/>
          <w:sz w:val="28"/>
          <w:szCs w:val="28"/>
        </w:rPr>
      </w:pPr>
      <w:r>
        <w:rPr>
          <w:rFonts w:hint="eastAsia" w:ascii="仿宋" w:hAnsi="仿宋" w:eastAsia="仿宋"/>
          <w:b/>
          <w:bCs/>
          <w:kern w:val="0"/>
          <w:sz w:val="24"/>
        </w:rPr>
        <w:t>本</w:t>
      </w:r>
      <w:r>
        <w:rPr>
          <w:rFonts w:hint="eastAsia" w:ascii="仿宋" w:hAnsi="仿宋" w:eastAsia="仿宋"/>
          <w:b/>
          <w:bCs/>
          <w:kern w:val="0"/>
          <w:sz w:val="24"/>
          <w:lang w:val="en-US" w:eastAsia="zh-CN"/>
        </w:rPr>
        <w:t>专题</w:t>
      </w:r>
      <w:r>
        <w:rPr>
          <w:rFonts w:hint="eastAsia" w:ascii="仿宋" w:hAnsi="仿宋" w:eastAsia="仿宋"/>
          <w:b/>
          <w:bCs/>
          <w:kern w:val="0"/>
          <w:sz w:val="24"/>
        </w:rPr>
        <w:t>的教学策略包括：</w:t>
      </w:r>
      <w:r>
        <w:rPr>
          <w:rFonts w:hint="eastAsia" w:ascii="仿宋" w:hAnsi="仿宋" w:eastAsia="仿宋"/>
          <w:sz w:val="24"/>
        </w:rPr>
        <w:t>第一，历史回顾。通过对历史的介绍可以增强课程的趣味性，能够循序渐进的将学生引入到</w:t>
      </w:r>
      <w:r>
        <w:rPr>
          <w:rFonts w:hint="eastAsia" w:ascii="仿宋" w:hAnsi="仿宋" w:eastAsia="仿宋"/>
          <w:sz w:val="24"/>
          <w:lang w:val="en-US" w:eastAsia="zh-CN"/>
        </w:rPr>
        <w:t>产业升级</w:t>
      </w:r>
      <w:r>
        <w:rPr>
          <w:rFonts w:hint="eastAsia" w:ascii="仿宋" w:hAnsi="仿宋" w:eastAsia="仿宋"/>
          <w:sz w:val="24"/>
        </w:rPr>
        <w:t>的认识中来；第二，图文并茂。图文并茂可以从多感官增强对学生的刺激，更有利于学生记忆和掌握知识；第三，多视角多学科交叉。通过融合历史学、</w:t>
      </w:r>
      <w:r>
        <w:rPr>
          <w:rFonts w:hint="eastAsia" w:ascii="仿宋" w:hAnsi="仿宋" w:eastAsia="仿宋"/>
          <w:sz w:val="24"/>
          <w:lang w:val="en-US" w:eastAsia="zh-CN"/>
        </w:rPr>
        <w:t>地理学、管理学、</w:t>
      </w:r>
      <w:r>
        <w:rPr>
          <w:rFonts w:hint="eastAsia" w:ascii="仿宋" w:hAnsi="仿宋" w:eastAsia="仿宋"/>
          <w:sz w:val="24"/>
        </w:rPr>
        <w:t>社会学、经济学</w:t>
      </w:r>
      <w:r>
        <w:rPr>
          <w:rFonts w:hint="eastAsia" w:ascii="仿宋" w:hAnsi="仿宋" w:eastAsia="仿宋"/>
          <w:sz w:val="24"/>
          <w:lang w:val="en-US" w:eastAsia="zh-CN"/>
        </w:rPr>
        <w:t>等</w:t>
      </w:r>
      <w:r>
        <w:rPr>
          <w:rFonts w:hint="eastAsia" w:ascii="仿宋" w:hAnsi="仿宋" w:eastAsia="仿宋"/>
          <w:sz w:val="24"/>
        </w:rPr>
        <w:t>方面各种知识，能够为学生提供更为广阔的视野，充分体现学科的特色和魅力。</w:t>
      </w:r>
    </w:p>
    <w:p>
      <w:pPr>
        <w:numPr>
          <w:ilvl w:val="0"/>
          <w:numId w:val="1"/>
        </w:numPr>
        <w:rPr>
          <w:rFonts w:ascii="仿宋_GB2312" w:eastAsia="仿宋_GB2312"/>
          <w:b/>
          <w:bCs/>
          <w:kern w:val="0"/>
          <w:sz w:val="28"/>
          <w:szCs w:val="28"/>
        </w:rPr>
      </w:pPr>
      <w:r>
        <w:rPr>
          <w:rFonts w:hint="eastAsia" w:ascii="仿宋_GB2312" w:eastAsia="仿宋_GB2312"/>
          <w:b/>
          <w:bCs/>
          <w:kern w:val="0"/>
          <w:sz w:val="28"/>
          <w:szCs w:val="28"/>
        </w:rPr>
        <w:t>教学安排</w:t>
      </w:r>
    </w:p>
    <w:p>
      <w:pPr>
        <w:spacing w:line="400" w:lineRule="exact"/>
        <w:ind w:firstLine="480" w:firstLineChars="200"/>
        <w:rPr>
          <w:rFonts w:hint="default" w:ascii="仿宋" w:hAnsi="仿宋" w:eastAsia="仿宋"/>
          <w:b w:val="0"/>
          <w:bCs w:val="0"/>
          <w:kern w:val="0"/>
          <w:sz w:val="24"/>
          <w:lang w:val="en-US" w:eastAsia="zh-CN"/>
        </w:rPr>
      </w:pPr>
      <w:r>
        <w:rPr>
          <w:rFonts w:hint="eastAsia" w:ascii="仿宋" w:hAnsi="仿宋" w:eastAsia="仿宋"/>
          <w:b w:val="0"/>
          <w:bCs w:val="0"/>
          <w:kern w:val="0"/>
          <w:sz w:val="24"/>
        </w:rPr>
        <w:t>本</w:t>
      </w:r>
      <w:r>
        <w:rPr>
          <w:rFonts w:hint="eastAsia" w:ascii="仿宋" w:hAnsi="仿宋" w:eastAsia="仿宋"/>
          <w:b w:val="0"/>
          <w:bCs w:val="0"/>
          <w:kern w:val="0"/>
          <w:sz w:val="24"/>
          <w:lang w:val="en-US" w:eastAsia="zh-CN"/>
        </w:rPr>
        <w:t>专题</w:t>
      </w:r>
      <w:r>
        <w:rPr>
          <w:rFonts w:hint="eastAsia" w:ascii="仿宋" w:hAnsi="仿宋" w:eastAsia="仿宋"/>
          <w:b w:val="0"/>
          <w:bCs w:val="0"/>
          <w:kern w:val="0"/>
          <w:sz w:val="24"/>
        </w:rPr>
        <w:t>的教学安排如下：</w:t>
      </w:r>
      <w:r>
        <w:rPr>
          <w:rFonts w:hint="eastAsia" w:ascii="仿宋" w:hAnsi="仿宋" w:eastAsia="仿宋"/>
          <w:b w:val="0"/>
          <w:bCs w:val="0"/>
          <w:kern w:val="0"/>
          <w:sz w:val="24"/>
          <w:lang w:val="en-US" w:eastAsia="zh-CN"/>
        </w:rPr>
        <w:t>产业结构知识准备约用时10分钟，发展中大国背景和产业复兴介绍约用时15分钟，大国经济特征与中国产业发展约用时20分钟，中国产业发展的“陷阱”与“高墙”约用时25分钟，课堂自由讨论约10分钟，总结大国产业发展战略约用时10分钟，合计90分钟。</w:t>
      </w:r>
    </w:p>
    <w:p>
      <w:pPr>
        <w:tabs>
          <w:tab w:val="left" w:pos="3610"/>
        </w:tabs>
        <w:rPr>
          <w:rFonts w:hint="eastAsia"/>
          <w:b w:val="0"/>
          <w:bCs w:val="0"/>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both"/>
        <w:rPr>
          <w:rFonts w:hint="eastAsia"/>
          <w:b/>
          <w:sz w:val="36"/>
          <w:szCs w:val="36"/>
        </w:rPr>
      </w:pPr>
    </w:p>
    <w:p>
      <w:pPr>
        <w:jc w:val="center"/>
        <w:rPr>
          <w:rFonts w:hint="eastAsia"/>
          <w:b/>
          <w:sz w:val="36"/>
          <w:szCs w:val="36"/>
        </w:rPr>
      </w:pPr>
      <w:r>
        <w:rPr>
          <w:rFonts w:hint="eastAsia"/>
          <w:b/>
          <w:sz w:val="36"/>
          <w:szCs w:val="36"/>
        </w:rPr>
        <w:t>教师辅导讲义</w:t>
      </w:r>
    </w:p>
    <w:tbl>
      <w:tblPr>
        <w:tblStyle w:val="12"/>
        <w:tblW w:w="10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3150"/>
        <w:gridCol w:w="5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309" w:type="dxa"/>
            <w:noWrap w:val="0"/>
            <w:vAlign w:val="center"/>
          </w:tcPr>
          <w:p>
            <w:pPr>
              <w:jc w:val="both"/>
              <w:rPr>
                <w:rFonts w:hint="default" w:eastAsia="宋体"/>
                <w:b/>
                <w:color w:val="000000"/>
                <w:szCs w:val="21"/>
                <w:lang w:val="en-US" w:eastAsia="zh-CN"/>
              </w:rPr>
            </w:pPr>
            <w:r>
              <w:rPr>
                <w:rFonts w:hint="eastAsia"/>
                <w:b/>
                <w:color w:val="000000"/>
                <w:szCs w:val="21"/>
                <w:lang w:val="en-US" w:eastAsia="zh-CN"/>
              </w:rPr>
              <w:t>授课题目：</w:t>
            </w:r>
          </w:p>
        </w:tc>
        <w:tc>
          <w:tcPr>
            <w:tcW w:w="8460" w:type="dxa"/>
            <w:gridSpan w:val="2"/>
            <w:noWrap w:val="0"/>
            <w:vAlign w:val="center"/>
          </w:tcPr>
          <w:p>
            <w:pPr>
              <w:jc w:val="both"/>
              <w:rPr>
                <w:rFonts w:hint="default" w:eastAsia="宋体"/>
                <w:b/>
                <w:color w:val="000000"/>
                <w:szCs w:val="21"/>
                <w:lang w:val="en-US" w:eastAsia="zh-CN"/>
              </w:rPr>
            </w:pPr>
            <w:r>
              <w:rPr>
                <w:rFonts w:hint="default"/>
                <w:b/>
                <w:color w:val="000000"/>
                <w:szCs w:val="21"/>
                <w:lang w:val="en-US" w:eastAsia="zh-CN"/>
              </w:rPr>
              <w:t>区域协调发展与中国产业结构调整——发展中大国的产业转型升级之道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459" w:type="dxa"/>
            <w:gridSpan w:val="2"/>
            <w:noWrap w:val="0"/>
            <w:vAlign w:val="center"/>
          </w:tcPr>
          <w:p>
            <w:pPr>
              <w:rPr>
                <w:rFonts w:hint="eastAsia"/>
                <w:b/>
                <w:color w:val="000000"/>
                <w:szCs w:val="21"/>
              </w:rPr>
            </w:pPr>
            <w:r>
              <w:rPr>
                <w:rFonts w:hint="eastAsia"/>
                <w:b/>
                <w:color w:val="000000"/>
                <w:szCs w:val="21"/>
              </w:rPr>
              <w:t>授课</w:t>
            </w:r>
            <w:r>
              <w:rPr>
                <w:rFonts w:hint="eastAsia"/>
                <w:b/>
                <w:color w:val="000000"/>
                <w:szCs w:val="21"/>
                <w:lang w:val="en-US" w:eastAsia="zh-CN"/>
              </w:rPr>
              <w:t>老师</w:t>
            </w:r>
            <w:r>
              <w:rPr>
                <w:rFonts w:hint="eastAsia"/>
                <w:b/>
                <w:color w:val="000000"/>
                <w:szCs w:val="21"/>
              </w:rPr>
              <w:t>：余典范</w:t>
            </w:r>
          </w:p>
        </w:tc>
        <w:tc>
          <w:tcPr>
            <w:tcW w:w="5310" w:type="dxa"/>
            <w:noWrap w:val="0"/>
            <w:vAlign w:val="center"/>
          </w:tcPr>
          <w:p>
            <w:pPr>
              <w:rPr>
                <w:rFonts w:hint="eastAsia"/>
                <w:b/>
                <w:color w:val="000000"/>
                <w:szCs w:val="21"/>
              </w:rPr>
            </w:pPr>
            <w:r>
              <w:rPr>
                <w:rFonts w:hint="eastAsia"/>
                <w:b/>
                <w:color w:val="000000"/>
                <w:szCs w:val="21"/>
                <w:lang w:val="en-US" w:eastAsia="zh-CN"/>
              </w:rPr>
              <w:t>授课时间</w:t>
            </w:r>
            <w:r>
              <w:rPr>
                <w:rFonts w:hint="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09" w:type="dxa"/>
            <w:noWrap w:val="0"/>
            <w:vAlign w:val="center"/>
          </w:tcPr>
          <w:p>
            <w:pPr>
              <w:jc w:val="center"/>
              <w:rPr>
                <w:rFonts w:hint="eastAsia"/>
                <w:b/>
                <w:color w:val="000000"/>
                <w:szCs w:val="21"/>
              </w:rPr>
            </w:pPr>
          </w:p>
          <w:p>
            <w:pPr>
              <w:jc w:val="center"/>
              <w:rPr>
                <w:rFonts w:hint="eastAsia"/>
                <w:b/>
                <w:color w:val="000000"/>
                <w:szCs w:val="21"/>
              </w:rPr>
            </w:pPr>
            <w:r>
              <w:rPr>
                <w:rFonts w:hint="eastAsia"/>
                <w:b/>
                <w:color w:val="000000"/>
                <w:szCs w:val="21"/>
              </w:rPr>
              <w:t>教学目标</w:t>
            </w:r>
          </w:p>
          <w:p>
            <w:pPr>
              <w:jc w:val="center"/>
              <w:rPr>
                <w:rFonts w:hint="eastAsia"/>
                <w:b/>
                <w:color w:val="000000"/>
                <w:szCs w:val="21"/>
              </w:rPr>
            </w:pPr>
          </w:p>
        </w:tc>
        <w:tc>
          <w:tcPr>
            <w:tcW w:w="8460" w:type="dxa"/>
            <w:gridSpan w:val="2"/>
            <w:noWrap w:val="0"/>
            <w:vAlign w:val="center"/>
          </w:tcPr>
          <w:p>
            <w:pPr>
              <w:spacing w:line="360" w:lineRule="auto"/>
              <w:ind w:right="420" w:firstLine="420"/>
              <w:rPr>
                <w:rFonts w:hint="eastAsia" w:ascii="宋体" w:hAnsi="宋体"/>
                <w:color w:val="000000"/>
                <w:szCs w:val="21"/>
                <w:lang w:val="en-US" w:eastAsia="zh-CN"/>
              </w:rPr>
            </w:pPr>
            <w:r>
              <w:rPr>
                <w:rFonts w:hint="eastAsia"/>
                <w:b w:val="0"/>
                <w:bCs/>
                <w:color w:val="000000"/>
                <w:szCs w:val="21"/>
                <w:lang w:val="en-US" w:eastAsia="zh-CN"/>
              </w:rPr>
              <w:t>第一，学生在学习本课程后能够根据产业结构升级的逻辑从不同维度指出何为产业结构升级；第二，使学生通过了解当下世界经济形势，明白中国经济复兴的背景；第三，学生能够明白当前世界大国的经济特征与效应以及中国产业结构的特征，理解中国产业发展的优势和特点；第四，学生开始思考中国产业发展进程中面临的困境和难题，并由此思考当下我国产业升级和区域协调发展背后的政策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769" w:type="dxa"/>
            <w:gridSpan w:val="3"/>
            <w:shd w:val="clear" w:color="auto" w:fill="E6E6E6"/>
            <w:noWrap w:val="0"/>
            <w:vAlign w:val="center"/>
          </w:tcPr>
          <w:p>
            <w:pPr>
              <w:jc w:val="center"/>
              <w:rPr>
                <w:rFonts w:hint="eastAsia"/>
                <w:b/>
                <w:color w:val="000000"/>
                <w:szCs w:val="21"/>
              </w:rPr>
            </w:pPr>
            <w:r>
              <w:rPr>
                <w:rFonts w:hint="eastAsia"/>
                <w:b/>
                <w:color w:val="000000"/>
                <w:szCs w:val="21"/>
              </w:rPr>
              <w:t>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7" w:hRule="atLeast"/>
          <w:jc w:val="center"/>
        </w:trPr>
        <w:tc>
          <w:tcPr>
            <w:tcW w:w="10769" w:type="dxa"/>
            <w:gridSpan w:val="3"/>
            <w:noWrap w:val="0"/>
            <w:vAlign w:val="top"/>
          </w:tcPr>
          <w:p>
            <w:pPr>
              <w:numPr>
                <w:ilvl w:val="0"/>
                <w:numId w:val="0"/>
              </w:numPr>
              <w:autoSpaceDE w:val="0"/>
              <w:autoSpaceDN w:val="0"/>
              <w:adjustRightInd w:val="0"/>
              <w:spacing w:line="360" w:lineRule="exact"/>
              <w:ind w:firstLine="560" w:firstLineChars="200"/>
              <w:rPr>
                <w:rFonts w:hint="eastAsia" w:eastAsia="仿宋_GB2312"/>
                <w:b/>
                <w:bCs/>
                <w:kern w:val="0"/>
                <w:sz w:val="28"/>
                <w:szCs w:val="20"/>
                <w:lang w:val="zh-CN"/>
              </w:rPr>
            </w:pPr>
            <w:r>
              <w:rPr>
                <w:rFonts w:hint="eastAsia" w:eastAsia="仿宋_GB2312"/>
                <w:b/>
                <w:bCs/>
                <w:kern w:val="0"/>
                <w:sz w:val="28"/>
                <w:szCs w:val="20"/>
                <w:lang w:val="en-US" w:eastAsia="zh-CN"/>
              </w:rPr>
              <w:t>前言、</w:t>
            </w:r>
            <w:r>
              <w:rPr>
                <w:rFonts w:hint="eastAsia" w:eastAsia="仿宋_GB2312"/>
                <w:b/>
                <w:bCs/>
                <w:kern w:val="0"/>
                <w:sz w:val="28"/>
                <w:szCs w:val="20"/>
                <w:lang w:val="zh-CN"/>
              </w:rPr>
              <w:t>产业结构知识准备</w:t>
            </w:r>
          </w:p>
          <w:p>
            <w:pPr>
              <w:numPr>
                <w:ilvl w:val="0"/>
                <w:numId w:val="2"/>
              </w:num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产业结构转型升级的逻辑</w:t>
            </w:r>
          </w:p>
          <w:p>
            <w:pPr>
              <w:numPr>
                <w:ilvl w:val="0"/>
                <w:numId w:val="0"/>
              </w:numPr>
              <w:autoSpaceDE w:val="0"/>
              <w:autoSpaceDN w:val="0"/>
              <w:adjustRightInd w:val="0"/>
              <w:spacing w:line="360" w:lineRule="exact"/>
              <w:rPr>
                <w:rFonts w:hint="default" w:ascii="仿宋" w:hAnsi="仿宋" w:eastAsia="仿宋" w:cs="仿宋"/>
                <w:b w:val="0"/>
                <w:bCs w:val="0"/>
                <w:kern w:val="0"/>
                <w:sz w:val="24"/>
                <w:szCs w:val="24"/>
                <w:lang w:val="en-US" w:eastAsia="zh-CN"/>
              </w:rPr>
            </w:pPr>
            <w:r>
              <w:rPr>
                <w:rFonts w:hint="eastAsia" w:ascii="仿宋" w:hAnsi="仿宋" w:eastAsia="仿宋" w:cs="仿宋"/>
                <w:b/>
                <w:bCs/>
                <w:kern w:val="0"/>
                <w:sz w:val="24"/>
                <w:szCs w:val="24"/>
                <w:lang w:val="en-US" w:eastAsia="zh-CN"/>
              </w:rPr>
              <w:t xml:space="preserve">    </w:t>
            </w:r>
            <w:r>
              <w:rPr>
                <w:rFonts w:hint="eastAsia" w:ascii="仿宋" w:hAnsi="仿宋" w:eastAsia="仿宋" w:cs="仿宋"/>
                <w:b w:val="0"/>
                <w:bCs w:val="0"/>
                <w:kern w:val="0"/>
                <w:sz w:val="24"/>
                <w:szCs w:val="24"/>
                <w:lang w:val="en-US" w:eastAsia="zh-CN"/>
              </w:rPr>
              <w:t>企业的异质性（生产率、所有制、规模等）—资源要素的重新配置（企业间、产业间、区域间、跨国）—产业结构的变动与升级（转型、升级、集聚）。</w:t>
            </w:r>
          </w:p>
          <w:p>
            <w:pPr>
              <w:autoSpaceDE w:val="0"/>
              <w:autoSpaceDN w:val="0"/>
              <w:adjustRightInd w:val="0"/>
              <w:spacing w:line="360" w:lineRule="exact"/>
              <w:ind w:firstLine="48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w:t>
            </w:r>
            <w:r>
              <w:rPr>
                <w:rFonts w:hint="eastAsia" w:ascii="仿宋" w:hAnsi="仿宋" w:eastAsia="仿宋" w:cs="仿宋"/>
                <w:b/>
                <w:bCs/>
                <w:kern w:val="0"/>
                <w:sz w:val="24"/>
                <w:szCs w:val="24"/>
                <w:lang w:val="en-US" w:eastAsia="zh-CN"/>
              </w:rPr>
              <w:t>二</w:t>
            </w:r>
            <w:r>
              <w:rPr>
                <w:rFonts w:hint="eastAsia" w:ascii="仿宋" w:hAnsi="仿宋" w:eastAsia="仿宋" w:cs="仿宋"/>
                <w:b/>
                <w:bCs/>
                <w:kern w:val="0"/>
                <w:sz w:val="24"/>
                <w:szCs w:val="24"/>
                <w:lang w:val="zh-CN"/>
              </w:rPr>
              <w:t>）何为产业结构：几个维度</w:t>
            </w:r>
          </w:p>
          <w:p>
            <w:pPr>
              <w:autoSpaceDE w:val="0"/>
              <w:autoSpaceDN w:val="0"/>
              <w:adjustRightInd w:val="0"/>
              <w:spacing w:line="360" w:lineRule="exact"/>
              <w:ind w:firstLine="48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产业间的比例关系：结构演化分析；产业间的关联关系：投入产出经济学；产业间的集聚关系：空间经济学；产业间的开放关系：国际贸易学。</w:t>
            </w:r>
          </w:p>
          <w:p>
            <w:pPr>
              <w:autoSpaceDE w:val="0"/>
              <w:autoSpaceDN w:val="0"/>
              <w:adjustRightInd w:val="0"/>
              <w:spacing w:line="360" w:lineRule="exact"/>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 xml:space="preserve">   </w:t>
            </w:r>
            <w:r>
              <w:rPr>
                <w:rFonts w:hint="eastAsia" w:eastAsia="仿宋_GB2312"/>
                <w:b/>
                <w:bCs/>
                <w:kern w:val="0"/>
                <w:sz w:val="28"/>
                <w:szCs w:val="20"/>
                <w:lang w:val="zh-CN"/>
              </w:rPr>
              <w:t xml:space="preserve"> 一、发展中大国背景与产业复兴</w:t>
            </w:r>
          </w:p>
          <w:p>
            <w:p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世界GDP比重（按购买力平价）</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2018年，全球GDP总量达到84万亿美元，美国继续稳居第一，达到20.5万亿美元，占世界GDP比重的24%；中国13.4万亿美元，占比16%。</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bCs/>
                <w:kern w:val="0"/>
                <w:sz w:val="24"/>
                <w:szCs w:val="24"/>
                <w:lang w:val="zh-CN"/>
              </w:rPr>
              <w:t>世界是中国的环境，中国是世界的因素。</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1978-2018年中国年均复合增长9.52%；世界平均增长2.93%，中国发挥了世界经济增长加速器和稳定器的作用。中国的贡献：“三分天下” 有其一。</w:t>
            </w:r>
          </w:p>
          <w:p>
            <w:p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中国成为名副其实的制造大国，全球越来越离不开“中国制造”</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“中国制造”：全球三大关联生产中心之一；“中国制造”：全球“买卖大家”；“中国工厂”催生“亚洲工厂”。</w:t>
            </w:r>
          </w:p>
          <w:p>
            <w:pPr>
              <w:autoSpaceDE w:val="0"/>
              <w:autoSpaceDN w:val="0"/>
              <w:adjustRightInd w:val="0"/>
              <w:spacing w:line="360" w:lineRule="exact"/>
              <w:ind w:firstLine="560" w:firstLineChars="200"/>
              <w:rPr>
                <w:rFonts w:hint="eastAsia" w:eastAsia="仿宋_GB2312"/>
                <w:b/>
                <w:bCs/>
                <w:kern w:val="0"/>
                <w:sz w:val="28"/>
                <w:szCs w:val="20"/>
                <w:lang w:val="zh-CN"/>
              </w:rPr>
            </w:pPr>
            <w:r>
              <w:rPr>
                <w:rFonts w:hint="eastAsia" w:eastAsia="仿宋_GB2312"/>
                <w:b/>
                <w:bCs/>
                <w:kern w:val="0"/>
                <w:sz w:val="28"/>
                <w:szCs w:val="20"/>
                <w:lang w:val="zh-CN"/>
              </w:rPr>
              <w:t>二、大国经济特征与中国产业发展</w:t>
            </w:r>
          </w:p>
          <w:p>
            <w:p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（一）大国经济的特征与效应</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大国总量优势与产业配套优势：高度复杂制造、重大装备、军民融合。大市场与生产的规模经济性：中国发展较快的产业无一不是利用了这一优势（高铁、支付宝、网购……）。</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zh-CN"/>
              </w:rPr>
              <w:t>大国经济的主要特征</w:t>
            </w:r>
            <w:r>
              <w:rPr>
                <w:rFonts w:hint="eastAsia" w:ascii="仿宋" w:hAnsi="仿宋" w:eastAsia="仿宋" w:cs="仿宋"/>
                <w:b w:val="0"/>
                <w:bCs w:val="0"/>
                <w:kern w:val="0"/>
                <w:sz w:val="24"/>
                <w:szCs w:val="24"/>
                <w:lang w:val="en-US" w:eastAsia="zh-CN"/>
              </w:rPr>
              <w:t>是：面积大、人口多、资源丰富；经济规模大（GDP）；资本的影响力；产业、技术、区域的梯度；国际经济的影响力（FDI、OFDI）；国内市场潜力大（市场购买力）等。</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大国经济的效应有：结构效应（产业结构、技术结构和城乡结构等）和规模效应（禀赋规模、市场规模和产业规模等）。</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发展中大国的发展优势有比较优势（禀赋视角）、后发优势（发展视角）和大国优势（规模视角）。</w:t>
            </w:r>
          </w:p>
          <w:p>
            <w:pPr>
              <w:autoSpaceDE w:val="0"/>
              <w:autoSpaceDN w:val="0"/>
              <w:adjustRightInd w:val="0"/>
              <w:spacing w:line="360" w:lineRule="exact"/>
              <w:ind w:firstLine="480" w:firstLineChars="200"/>
              <w:rPr>
                <w:rFonts w:hint="default" w:ascii="仿宋" w:hAnsi="仿宋" w:eastAsia="仿宋" w:cs="仿宋"/>
                <w:b w:val="0"/>
                <w:bCs w:val="0"/>
                <w:kern w:val="0"/>
                <w:sz w:val="24"/>
                <w:szCs w:val="24"/>
                <w:lang w:val="en-US" w:eastAsia="zh-CN"/>
              </w:rPr>
            </w:pPr>
            <w:r>
              <w:rPr>
                <w:rFonts w:hint="default" w:ascii="仿宋" w:hAnsi="仿宋" w:eastAsia="仿宋" w:cs="仿宋"/>
                <w:b w:val="0"/>
                <w:bCs w:val="0"/>
                <w:kern w:val="0"/>
                <w:sz w:val="24"/>
                <w:szCs w:val="24"/>
                <w:lang w:val="en-US" w:eastAsia="zh-CN"/>
              </w:rPr>
              <w:t>市场发育程度</w:t>
            </w:r>
            <w:r>
              <w:rPr>
                <w:rFonts w:hint="eastAsia" w:ascii="仿宋" w:hAnsi="仿宋" w:eastAsia="仿宋" w:cs="仿宋"/>
                <w:b w:val="0"/>
                <w:bCs w:val="0"/>
                <w:kern w:val="0"/>
                <w:sz w:val="24"/>
                <w:szCs w:val="24"/>
                <w:lang w:val="en-US" w:eastAsia="zh-CN"/>
              </w:rPr>
              <w:t>、经济结构、交易成本、对外开放和对外开放。</w:t>
            </w:r>
          </w:p>
          <w:p>
            <w:pPr>
              <w:numPr>
                <w:ilvl w:val="0"/>
                <w:numId w:val="3"/>
              </w:num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发展中大国发展型式</w:t>
            </w:r>
          </w:p>
          <w:p>
            <w:pPr>
              <w:numPr>
                <w:ilvl w:val="0"/>
                <w:numId w:val="0"/>
              </w:numPr>
              <w:autoSpaceDE w:val="0"/>
              <w:autoSpaceDN w:val="0"/>
              <w:adjustRightInd w:val="0"/>
              <w:spacing w:line="360" w:lineRule="exact"/>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 xml:space="preserve">    </w:t>
            </w:r>
            <w:r>
              <w:rPr>
                <w:rFonts w:hint="eastAsia" w:ascii="仿宋" w:hAnsi="仿宋" w:eastAsia="仿宋" w:cs="仿宋"/>
                <w:b w:val="0"/>
                <w:bCs w:val="0"/>
                <w:kern w:val="0"/>
                <w:sz w:val="24"/>
                <w:szCs w:val="24"/>
                <w:lang w:val="en-US" w:eastAsia="zh-CN"/>
              </w:rPr>
              <w:t xml:space="preserve"> 发展中大国的发展型式主要包括：1、内需为主的增长型式；2、内需驱动的出口型式（不是要素驱动的出口型式）；3、基础设施建设的型式（要想富、先修路）；4、公共产品供给型式。</w:t>
            </w:r>
          </w:p>
          <w:p>
            <w:p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（三）中国大国的梯度优势</w:t>
            </w:r>
          </w:p>
          <w:p>
            <w:p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w:t>
            </w:r>
            <w:r>
              <w:rPr>
                <w:rFonts w:hint="eastAsia" w:ascii="仿宋" w:hAnsi="仿宋" w:eastAsia="仿宋" w:cs="仿宋"/>
                <w:b/>
                <w:bCs/>
                <w:kern w:val="0"/>
                <w:sz w:val="24"/>
                <w:szCs w:val="24"/>
                <w:lang w:val="en-US" w:eastAsia="zh-CN"/>
              </w:rPr>
              <w:t>四</w:t>
            </w:r>
            <w:r>
              <w:rPr>
                <w:rFonts w:hint="eastAsia" w:ascii="仿宋" w:hAnsi="仿宋" w:eastAsia="仿宋" w:cs="仿宋"/>
                <w:b/>
                <w:bCs/>
                <w:kern w:val="0"/>
                <w:sz w:val="24"/>
                <w:szCs w:val="24"/>
                <w:lang w:val="zh-CN"/>
              </w:rPr>
              <w:t>）中国地区产业结构特点</w:t>
            </w:r>
          </w:p>
          <w:p>
            <w:pPr>
              <w:autoSpaceDE w:val="0"/>
              <w:autoSpaceDN w:val="0"/>
              <w:adjustRightInd w:val="0"/>
              <w:spacing w:line="360" w:lineRule="exact"/>
              <w:ind w:left="479" w:leftChars="228" w:firstLine="0" w:firstLineChars="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 xml:space="preserve"> 四驾马车拉动作用：</w:t>
            </w:r>
          </w:p>
          <w:p>
            <w:pPr>
              <w:numPr>
                <w:ilvl w:val="0"/>
                <w:numId w:val="4"/>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省际经济联系是中国地区经济增长的主要驱动力。海南、安徽和陕西的省外流出对经济的贡献程度超过了50%，而且排名前十的地区省外流出贡献度都在40%以上。</w:t>
            </w:r>
            <w:r>
              <w:rPr>
                <w:rFonts w:hint="eastAsia" w:ascii="仿宋" w:hAnsi="仿宋" w:eastAsia="仿宋" w:cs="仿宋"/>
                <w:b w:val="0"/>
                <w:bCs w:val="0"/>
                <w:kern w:val="0"/>
                <w:sz w:val="24"/>
                <w:szCs w:val="24"/>
                <w:lang w:val="zh-CN"/>
              </w:rPr>
              <w:br w:type="textWrapping"/>
            </w:r>
            <w:r>
              <w:rPr>
                <w:rFonts w:hint="eastAsia" w:ascii="仿宋" w:hAnsi="仿宋" w:eastAsia="仿宋" w:cs="仿宋"/>
                <w:b w:val="0"/>
                <w:bCs w:val="0"/>
                <w:kern w:val="0"/>
                <w:sz w:val="24"/>
                <w:szCs w:val="24"/>
                <w:lang w:val="en-US" w:eastAsia="zh-CN"/>
              </w:rPr>
              <w:t xml:space="preserve">    </w:t>
            </w:r>
            <w:r>
              <w:rPr>
                <w:rFonts w:hint="eastAsia" w:ascii="仿宋" w:hAnsi="仿宋" w:eastAsia="仿宋" w:cs="仿宋"/>
                <w:b w:val="0"/>
                <w:bCs w:val="0"/>
                <w:kern w:val="0"/>
                <w:sz w:val="24"/>
                <w:szCs w:val="24"/>
                <w:lang w:val="zh-CN"/>
              </w:rPr>
              <w:t>（2）消费、投资贡献排名靠前的地区绝大部分中西部地区；出口贡献排名靠前的地区主要是沿海地区和沿江地区；</w:t>
            </w:r>
          </w:p>
          <w:p>
            <w:pPr>
              <w:numPr>
                <w:ilvl w:val="0"/>
                <w:numId w:val="0"/>
              </w:numPr>
              <w:autoSpaceDE w:val="0"/>
              <w:autoSpaceDN w:val="0"/>
              <w:adjustRightInd w:val="0"/>
              <w:spacing w:line="360" w:lineRule="exact"/>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 xml:space="preserve">     高铁：目前中国高铁运营里程达到了2.9万公里，位居世界第一（占世界2/3）；加权成本低：时速350km的项目1.29亿元/公里，时速250km的项目0.87亿元/公里，国际上3亿元/公里。电子商务：BAT。电影产业：巨大的生产制作与消费市场。</w:t>
            </w:r>
          </w:p>
          <w:p>
            <w:pPr>
              <w:autoSpaceDE w:val="0"/>
              <w:autoSpaceDN w:val="0"/>
              <w:adjustRightInd w:val="0"/>
              <w:spacing w:line="360" w:lineRule="exact"/>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 xml:space="preserve">    </w:t>
            </w:r>
            <w:r>
              <w:rPr>
                <w:rFonts w:hint="eastAsia" w:eastAsia="仿宋_GB2312"/>
                <w:b/>
                <w:bCs/>
                <w:kern w:val="0"/>
                <w:sz w:val="28"/>
                <w:szCs w:val="20"/>
                <w:lang w:val="zh-CN"/>
              </w:rPr>
              <w:t>三、中国产业发展的“高墙” 与“陷阱”</w:t>
            </w:r>
          </w:p>
          <w:p>
            <w:p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（一）产业基础要素优化与升级</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zh-CN"/>
              </w:rPr>
              <w:t>（</w:t>
            </w:r>
            <w:r>
              <w:rPr>
                <w:rFonts w:hint="eastAsia" w:ascii="仿宋" w:hAnsi="仿宋" w:eastAsia="仿宋" w:cs="仿宋"/>
                <w:b w:val="0"/>
                <w:bCs w:val="0"/>
                <w:kern w:val="0"/>
                <w:sz w:val="24"/>
                <w:szCs w:val="24"/>
                <w:lang w:val="en-US" w:eastAsia="zh-CN"/>
              </w:rPr>
              <w:t>1</w:t>
            </w:r>
            <w:r>
              <w:rPr>
                <w:rFonts w:hint="eastAsia" w:ascii="仿宋" w:hAnsi="仿宋" w:eastAsia="仿宋" w:cs="仿宋"/>
                <w:b w:val="0"/>
                <w:bCs w:val="0"/>
                <w:kern w:val="0"/>
                <w:sz w:val="24"/>
                <w:szCs w:val="24"/>
                <w:lang w:val="zh-CN"/>
              </w:rPr>
              <w:t>）高物流成本是中国产业升级的“梗阻”；（</w:t>
            </w:r>
            <w:r>
              <w:rPr>
                <w:rFonts w:hint="eastAsia" w:ascii="仿宋" w:hAnsi="仿宋" w:eastAsia="仿宋" w:cs="仿宋"/>
                <w:b w:val="0"/>
                <w:bCs w:val="0"/>
                <w:kern w:val="0"/>
                <w:sz w:val="24"/>
                <w:szCs w:val="24"/>
                <w:lang w:val="en-US" w:eastAsia="zh-CN"/>
              </w:rPr>
              <w:t>2</w:t>
            </w:r>
            <w:r>
              <w:rPr>
                <w:rFonts w:hint="eastAsia" w:ascii="仿宋" w:hAnsi="仿宋" w:eastAsia="仿宋" w:cs="仿宋"/>
                <w:b w:val="0"/>
                <w:bCs w:val="0"/>
                <w:kern w:val="0"/>
                <w:sz w:val="24"/>
                <w:szCs w:val="24"/>
                <w:lang w:val="zh-CN"/>
              </w:rPr>
              <w:t>）研发投入量不断增加，但基础研究投入偏低；（</w:t>
            </w:r>
            <w:r>
              <w:rPr>
                <w:rFonts w:hint="eastAsia" w:ascii="仿宋" w:hAnsi="仿宋" w:eastAsia="仿宋" w:cs="仿宋"/>
                <w:b w:val="0"/>
                <w:bCs w:val="0"/>
                <w:kern w:val="0"/>
                <w:sz w:val="24"/>
                <w:szCs w:val="24"/>
                <w:lang w:val="en-US" w:eastAsia="zh-CN"/>
              </w:rPr>
              <w:t>3</w:t>
            </w:r>
            <w:r>
              <w:rPr>
                <w:rFonts w:hint="eastAsia" w:ascii="仿宋" w:hAnsi="仿宋" w:eastAsia="仿宋" w:cs="仿宋"/>
                <w:b w:val="0"/>
                <w:bCs w:val="0"/>
                <w:kern w:val="0"/>
                <w:sz w:val="24"/>
                <w:szCs w:val="24"/>
                <w:lang w:val="zh-CN"/>
              </w:rPr>
              <w:t>）创新研发中基础研究投入偏低；（</w:t>
            </w:r>
            <w:r>
              <w:rPr>
                <w:rFonts w:hint="eastAsia" w:ascii="仿宋" w:hAnsi="仿宋" w:eastAsia="仿宋" w:cs="仿宋"/>
                <w:b w:val="0"/>
                <w:bCs w:val="0"/>
                <w:kern w:val="0"/>
                <w:sz w:val="24"/>
                <w:szCs w:val="24"/>
                <w:lang w:val="en-US" w:eastAsia="zh-CN"/>
              </w:rPr>
              <w:t>4</w:t>
            </w:r>
            <w:r>
              <w:rPr>
                <w:rFonts w:hint="eastAsia" w:ascii="仿宋" w:hAnsi="仿宋" w:eastAsia="仿宋" w:cs="仿宋"/>
                <w:b w:val="0"/>
                <w:bCs w:val="0"/>
                <w:kern w:val="0"/>
                <w:sz w:val="24"/>
                <w:szCs w:val="24"/>
                <w:lang w:val="zh-CN"/>
              </w:rPr>
              <w:t>）创新成果技术含量低、对外依存度高。</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技术创新：国内有效专利低、政策驱动的垃圾专利较多；创新产品在国际市场上的竞争力；技术创新与产业融合的匹配性较差。</w:t>
            </w:r>
          </w:p>
          <w:p>
            <w:pPr>
              <w:numPr>
                <w:ilvl w:val="0"/>
                <w:numId w:val="5"/>
              </w:numPr>
              <w:autoSpaceDE w:val="0"/>
              <w:autoSpaceDN w:val="0"/>
              <w:adjustRightInd w:val="0"/>
              <w:spacing w:line="360" w:lineRule="exact"/>
              <w:ind w:left="0" w:leftChars="0"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修昔底德陷阱？</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“修昔底德陷阱” ：一个新崛起的大国必然要挑战现存大国，而现存大国也必然来回应这种威胁，这样战争变得不可避免。《注定一战：中美能否走出“修昔底德陷阱”?》（G.Allison）：崛起大国与守成大国爆发“战争”是大概率事件。</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过去500年的人类历史，有16次崛起大国挑战守成的大国，其中有12次以战争实现，只有4次没有引发战争！四起未引发战争的主因，他认为是新旧大国的领袖有过人的忍让力或政治智慧。最近的两个例子便是19到20世纪的英与美，以及20世纪的美与苏。</w:t>
            </w:r>
          </w:p>
          <w:p>
            <w:p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修昔底德陷阱案例：以史为鉴，可以知兴替</w:t>
            </w:r>
          </w:p>
          <w:p>
            <w:p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val="0"/>
                <w:bCs w:val="0"/>
                <w:kern w:val="0"/>
                <w:sz w:val="24"/>
                <w:szCs w:val="24"/>
                <w:lang w:val="zh-CN"/>
              </w:rPr>
              <w:t>“崛起国综合征” ：自我意识不断增强，要求增加自己的利益以及获得更大的承认和尊重。（听我讲、我坚决要求、我说了算）。“守成国综合征”：面临“衰落”威胁时，恐惧感和不安全感被不断放大。（被挑衅、不尊重、忘恩负义）。</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bCs/>
                <w:kern w:val="0"/>
                <w:sz w:val="24"/>
                <w:szCs w:val="24"/>
                <w:lang w:val="zh-CN"/>
              </w:rPr>
              <w:t>中美经贸联系的重要性：</w:t>
            </w:r>
            <w:r>
              <w:rPr>
                <w:rFonts w:hint="eastAsia" w:ascii="仿宋" w:hAnsi="仿宋" w:eastAsia="仿宋" w:cs="仿宋"/>
                <w:b w:val="0"/>
                <w:bCs w:val="0"/>
                <w:kern w:val="0"/>
                <w:sz w:val="24"/>
                <w:szCs w:val="24"/>
                <w:lang w:val="zh-CN"/>
              </w:rPr>
              <w:t>中国的贸易顺差主要来源于美国，高技术产品严重依赖美国。</w:t>
            </w:r>
          </w:p>
          <w:p>
            <w:p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中美贸易战影响几何（外贸依存度角度）</w:t>
            </w:r>
          </w:p>
          <w:p>
            <w:p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val="0"/>
                <w:bCs w:val="0"/>
                <w:kern w:val="0"/>
                <w:sz w:val="24"/>
                <w:szCs w:val="24"/>
                <w:lang w:val="zh-CN"/>
              </w:rPr>
              <w:t>中美贸易战影响：世界&gt;中国&gt;美国，中美纷争，世界遭殃，英国经济一直在萎缩，法国2019年第一季度GDP只增涨了0.3%，德国一季度也只增长了0.4%，第二季度下调至-0.1%。新加坡二季度0.1%。</w:t>
            </w:r>
          </w:p>
          <w:p>
            <w:p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中美贸易摩擦影响：产业链</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1、传统国际贸易中的外包关系将被改变，出现贸易转移效应。</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（1）发达国家的外包订单，首先可能转向要素禀赋与我国相似度高的越南、马来西亚、南美等国，它们可能首先成为贸易转移的受益者。</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（2）我国将沿“一带一路”转移自己丰富、有竞争力的产能，形成向西南方向延伸和开放的新的全球价值链，如纺织服装、家具、消费类电子、等劳动密集型产品，或者一部分机械、重资本工业的生产链。</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2、资金流动关系将被改变，产生投资和产业的转移效应。</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1）已经在我国投资的FDI企业，将可能会把企业向本国搬迁，或者向具有区域协定的成员国转移；（2）我国本土企业为了规避贸易制裁，将会想办法把投资和产业向外转移；（3）上述资本和产业转移，会带来进一步的大规模的投资和产业的转移，原因是产业链有配套转移的需要。</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3、产业价值链上的“游戏规则” 将被改变，传统的GVC链条上可能出现“脱钩效应”。WTO的自由贸易规则 V.S公平贸易规则（涉及深层次的结构改革）</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4、产业国际分工格局将被改变，倒逼中国深化内外开放、实现产业升级</w:t>
            </w:r>
          </w:p>
          <w:p>
            <w:p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（三）能否跨越中等收入陷阱？</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跨越中等收入陷阱：小概率事件？</w:t>
            </w:r>
          </w:p>
          <w:p>
            <w:pPr>
              <w:numPr>
                <w:ilvl w:val="0"/>
                <w:numId w:val="0"/>
              </w:numPr>
              <w:autoSpaceDE w:val="0"/>
              <w:autoSpaceDN w:val="0"/>
              <w:adjustRightInd w:val="0"/>
              <w:spacing w:line="360" w:lineRule="exact"/>
              <w:ind w:left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w:t>
            </w:r>
            <w:r>
              <w:rPr>
                <w:rFonts w:hint="eastAsia" w:ascii="仿宋" w:hAnsi="仿宋" w:eastAsia="仿宋" w:cs="仿宋"/>
                <w:b/>
                <w:bCs/>
                <w:kern w:val="0"/>
                <w:sz w:val="24"/>
                <w:szCs w:val="24"/>
                <w:lang w:val="en-US" w:eastAsia="zh-CN"/>
              </w:rPr>
              <w:t>四</w:t>
            </w:r>
            <w:r>
              <w:rPr>
                <w:rFonts w:hint="eastAsia" w:ascii="仿宋" w:hAnsi="仿宋" w:eastAsia="仿宋" w:cs="仿宋"/>
                <w:b/>
                <w:bCs/>
                <w:kern w:val="0"/>
                <w:sz w:val="24"/>
                <w:szCs w:val="24"/>
                <w:lang w:val="zh-CN"/>
              </w:rPr>
              <w:t>）“超级全球化不可能三角”理论的挑战</w:t>
            </w:r>
          </w:p>
          <w:p>
            <w:pPr>
              <w:numPr>
                <w:ilvl w:val="0"/>
                <w:numId w:val="0"/>
              </w:numPr>
              <w:autoSpaceDE w:val="0"/>
              <w:autoSpaceDN w:val="0"/>
              <w:adjustRightInd w:val="0"/>
              <w:spacing w:line="360" w:lineRule="exact"/>
              <w:ind w:firstLine="480" w:firstLineChars="200"/>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全球化、国家主权和民主制度最多两全其美不可三者兼得。</w:t>
            </w:r>
          </w:p>
          <w:p>
            <w:pPr>
              <w:numPr>
                <w:ilvl w:val="0"/>
                <w:numId w:val="0"/>
              </w:numPr>
              <w:autoSpaceDE w:val="0"/>
              <w:autoSpaceDN w:val="0"/>
              <w:adjustRightInd w:val="0"/>
              <w:spacing w:line="360" w:lineRule="exact"/>
              <w:rPr>
                <w:rFonts w:hint="eastAsia" w:ascii="仿宋" w:hAnsi="仿宋" w:eastAsia="仿宋" w:cs="仿宋"/>
                <w:b w:val="0"/>
                <w:bCs w:val="0"/>
                <w:kern w:val="0"/>
                <w:sz w:val="24"/>
                <w:szCs w:val="24"/>
                <w:lang w:val="en-US" w:eastAsia="zh-CN"/>
              </w:rPr>
            </w:pPr>
            <w:r>
              <w:rPr>
                <w:rFonts w:hint="eastAsia" w:ascii="仿宋" w:hAnsi="仿宋" w:eastAsia="仿宋" w:cs="仿宋"/>
                <w:b/>
                <w:bCs/>
                <w:kern w:val="0"/>
                <w:sz w:val="24"/>
                <w:szCs w:val="24"/>
                <w:lang w:val="en-US" w:eastAsia="zh-CN"/>
              </w:rPr>
              <w:t xml:space="preserve">    </w:t>
            </w:r>
            <w:r>
              <w:rPr>
                <w:rFonts w:hint="eastAsia" w:ascii="仿宋" w:hAnsi="仿宋" w:eastAsia="仿宋" w:cs="仿宋"/>
                <w:b w:val="0"/>
                <w:bCs w:val="0"/>
                <w:kern w:val="0"/>
                <w:sz w:val="24"/>
                <w:szCs w:val="24"/>
                <w:lang w:val="en-US" w:eastAsia="zh-CN"/>
              </w:rPr>
              <w:t>全球化+民主制度      让渡部分国家主权（受到挑战）：欧洲难民危机。（欧洲一体化）</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国家主权+民主制度    抑制全球化：英国脱欧、特朗普“逆全球化”。</w:t>
            </w:r>
          </w:p>
          <w:p>
            <w:pPr>
              <w:numPr>
                <w:ilvl w:val="0"/>
                <w:numId w:val="0"/>
              </w:numPr>
              <w:autoSpaceDE w:val="0"/>
              <w:autoSpaceDN w:val="0"/>
              <w:adjustRightInd w:val="0"/>
              <w:spacing w:line="360" w:lineRule="exact"/>
              <w:ind w:firstLine="480" w:firstLineChars="200"/>
              <w:rPr>
                <w:rFonts w:hint="default" w:ascii="仿宋" w:hAnsi="仿宋" w:eastAsia="仿宋" w:cs="仿宋"/>
                <w:b/>
                <w:bCs/>
                <w:kern w:val="0"/>
                <w:sz w:val="24"/>
                <w:szCs w:val="24"/>
                <w:lang w:val="en-US" w:eastAsia="zh-CN"/>
              </w:rPr>
            </w:pPr>
            <w:r>
              <w:rPr>
                <w:rFonts w:hint="eastAsia" w:ascii="仿宋" w:hAnsi="仿宋" w:eastAsia="仿宋" w:cs="仿宋"/>
                <w:b w:val="0"/>
                <w:bCs w:val="0"/>
                <w:kern w:val="0"/>
                <w:sz w:val="24"/>
                <w:szCs w:val="24"/>
                <w:lang w:val="en-US" w:eastAsia="zh-CN"/>
              </w:rPr>
              <w:t>国家主权+全球化      放弃民主制度：发展中国家的普遍选择。</w:t>
            </w:r>
          </w:p>
          <w:p>
            <w:pPr>
              <w:numPr>
                <w:ilvl w:val="0"/>
                <w:numId w:val="6"/>
              </w:num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自由贸易or公平贸易</w:t>
            </w:r>
          </w:p>
          <w:p>
            <w:pPr>
              <w:numPr>
                <w:ilvl w:val="0"/>
                <w:numId w:val="0"/>
              </w:numPr>
              <w:autoSpaceDE w:val="0"/>
              <w:autoSpaceDN w:val="0"/>
              <w:adjustRightInd w:val="0"/>
              <w:spacing w:line="360" w:lineRule="exact"/>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 xml:space="preserve">  </w:t>
            </w:r>
            <w:r>
              <w:rPr>
                <w:rFonts w:hint="eastAsia" w:ascii="仿宋" w:hAnsi="仿宋" w:eastAsia="仿宋" w:cs="仿宋"/>
                <w:b w:val="0"/>
                <w:bCs w:val="0"/>
                <w:kern w:val="0"/>
                <w:sz w:val="24"/>
                <w:szCs w:val="24"/>
                <w:lang w:val="en-US" w:eastAsia="zh-CN"/>
              </w:rPr>
              <w:t xml:space="preserve"> “游戏”规则改变（脱钩？）：自由贸易（贸易自由化：关税）和公平贸易（补贴、竞争中立、知识产权、技术转让、国企改革）。</w:t>
            </w:r>
          </w:p>
          <w:p>
            <w:pPr>
              <w:numPr>
                <w:ilvl w:val="0"/>
                <w:numId w:val="6"/>
              </w:numPr>
              <w:autoSpaceDE w:val="0"/>
              <w:autoSpaceDN w:val="0"/>
              <w:adjustRightInd w:val="0"/>
              <w:spacing w:line="360" w:lineRule="exact"/>
              <w:ind w:left="0" w:leftChars="0"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“美国共识”？脱钩？</w:t>
            </w:r>
          </w:p>
          <w:p>
            <w:pPr>
              <w:numPr>
                <w:ilvl w:val="0"/>
                <w:numId w:val="0"/>
              </w:numPr>
              <w:autoSpaceDE w:val="0"/>
              <w:autoSpaceDN w:val="0"/>
              <w:adjustRightInd w:val="0"/>
              <w:spacing w:line="360" w:lineRule="exact"/>
              <w:ind w:left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形成“社会共识” ，围追堵截中国</w:t>
            </w:r>
            <w:r>
              <w:rPr>
                <w:rFonts w:hint="eastAsia" w:ascii="仿宋" w:hAnsi="仿宋" w:eastAsia="仿宋" w:cs="仿宋"/>
                <w:b w:val="0"/>
                <w:bCs w:val="0"/>
                <w:kern w:val="0"/>
                <w:sz w:val="24"/>
                <w:szCs w:val="24"/>
                <w:lang w:val="zh-CN"/>
              </w:rPr>
              <w:br w:type="textWrapping"/>
            </w:r>
            <w:r>
              <w:rPr>
                <w:rFonts w:hint="eastAsia" w:ascii="仿宋" w:hAnsi="仿宋" w:eastAsia="仿宋" w:cs="仿宋"/>
                <w:b/>
                <w:bCs/>
                <w:kern w:val="0"/>
                <w:sz w:val="24"/>
                <w:szCs w:val="24"/>
                <w:lang w:val="zh-CN"/>
              </w:rPr>
              <w:t>（七）价值链低端锁定</w:t>
            </w:r>
            <w:r>
              <w:rPr>
                <w:rFonts w:hint="eastAsia" w:ascii="仿宋" w:hAnsi="仿宋" w:eastAsia="仿宋" w:cs="仿宋"/>
                <w:b w:val="0"/>
                <w:bCs w:val="0"/>
                <w:kern w:val="0"/>
                <w:sz w:val="24"/>
                <w:szCs w:val="24"/>
                <w:lang w:val="zh-CN"/>
              </w:rPr>
              <w:br w:type="textWrapping"/>
            </w:r>
            <w:r>
              <w:rPr>
                <w:rFonts w:hint="eastAsia" w:ascii="仿宋" w:hAnsi="仿宋" w:eastAsia="仿宋" w:cs="仿宋"/>
                <w:b w:val="0"/>
                <w:bCs w:val="0"/>
                <w:kern w:val="0"/>
                <w:sz w:val="24"/>
                <w:szCs w:val="24"/>
                <w:lang w:val="en-US" w:eastAsia="zh-CN"/>
              </w:rPr>
              <w:t xml:space="preserve"> </w:t>
            </w:r>
            <w:r>
              <w:rPr>
                <w:rFonts w:hint="eastAsia" w:ascii="仿宋" w:hAnsi="仿宋" w:eastAsia="仿宋" w:cs="仿宋"/>
                <w:b w:val="0"/>
                <w:bCs w:val="0"/>
                <w:kern w:val="0"/>
                <w:sz w:val="24"/>
                <w:szCs w:val="24"/>
                <w:lang w:val="zh-CN"/>
              </w:rPr>
              <w:t>中国制造处于世界第三梯队（苗圩）。中国在全球价值链中呈现高参与度和低位势的特征</w:t>
            </w:r>
          </w:p>
          <w:p>
            <w:p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（八）经济发展的幻觉：脱实向虚</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zh-CN"/>
              </w:rPr>
              <w:t>金融“自由化”；资产泡沫；推动要素成本上升；实体经济空间压缩；退出市场、转向虚拟经济或向外转移；实体经济不实，虚拟经济太虚</w:t>
            </w:r>
            <w:r>
              <w:rPr>
                <w:rFonts w:hint="eastAsia" w:ascii="仿宋" w:hAnsi="仿宋" w:eastAsia="仿宋" w:cs="仿宋"/>
                <w:b w:val="0"/>
                <w:bCs w:val="0"/>
                <w:kern w:val="0"/>
                <w:sz w:val="24"/>
                <w:szCs w:val="24"/>
                <w:lang w:val="en-US" w:eastAsia="zh-CN"/>
              </w:rPr>
              <w:t>等一系列问题导致人才青黄不接、产业升级断档风险</w:t>
            </w:r>
          </w:p>
          <w:p>
            <w:pPr>
              <w:autoSpaceDE w:val="0"/>
              <w:autoSpaceDN w:val="0"/>
              <w:adjustRightInd w:val="0"/>
              <w:spacing w:line="360" w:lineRule="exact"/>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en-US" w:eastAsia="zh-CN"/>
              </w:rPr>
              <w:t>和创新“虚旺“。</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融资体系与我国实体经济发展需求的错配。</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zh-CN"/>
              </w:rPr>
              <w:t>融资需求</w:t>
            </w:r>
            <w:r>
              <w:rPr>
                <w:rFonts w:hint="eastAsia" w:ascii="仿宋" w:hAnsi="仿宋" w:eastAsia="仿宋" w:cs="仿宋"/>
                <w:b w:val="0"/>
                <w:bCs w:val="0"/>
                <w:kern w:val="0"/>
                <w:sz w:val="24"/>
                <w:szCs w:val="24"/>
                <w:lang w:val="en-US" w:eastAsia="zh-CN"/>
              </w:rPr>
              <w:t>存在问题主要包括：智能制造、新技术、新的产业模式往往需要灵活多元的融资渠道；创新型的中小企业融资难；实体经济融资需求大等。</w:t>
            </w:r>
          </w:p>
          <w:p>
            <w:pPr>
              <w:autoSpaceDE w:val="0"/>
              <w:autoSpaceDN w:val="0"/>
              <w:adjustRightInd w:val="0"/>
              <w:spacing w:line="360" w:lineRule="exact"/>
              <w:ind w:firstLine="480" w:firstLineChars="200"/>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融资结构：银行为主导的融资体系倾向于支持资本密集、重资产的传统工业，对创新型企业的支持明显不足；金融系统偏好国有大企业；直接融资少、间接融资高。</w:t>
            </w:r>
          </w:p>
          <w:p>
            <w:pPr>
              <w:numPr>
                <w:ilvl w:val="0"/>
                <w:numId w:val="7"/>
              </w:num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制度转型滞后于新动能需求</w:t>
            </w:r>
          </w:p>
          <w:p>
            <w:pPr>
              <w:numPr>
                <w:ilvl w:val="0"/>
                <w:numId w:val="0"/>
              </w:numPr>
              <w:autoSpaceDE w:val="0"/>
              <w:autoSpaceDN w:val="0"/>
              <w:adjustRightInd w:val="0"/>
              <w:spacing w:line="360" w:lineRule="exact"/>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 xml:space="preserve">   2017年我国在开办企业方面的营商环境指标排名第93位。</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尽管经过商事制度改革，我国正式开办企业所需平均手续缩减为7个，但平均耗时依然需要22.9天，这些花费占人均可支配收入的比重为0.6％，相比于发达国家还有较大的差距。</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在获得建筑许可方面，排名172，所需平均手续高达23项，平均所需时间247.1天。</w:t>
            </w:r>
          </w:p>
          <w:p>
            <w:pPr>
              <w:numPr>
                <w:ilvl w:val="0"/>
                <w:numId w:val="0"/>
              </w:numPr>
              <w:autoSpaceDE w:val="0"/>
              <w:autoSpaceDN w:val="0"/>
              <w:adjustRightInd w:val="0"/>
              <w:spacing w:line="360" w:lineRule="exact"/>
              <w:ind w:firstLine="480" w:firstLineChars="200"/>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在税收的经济负担与行政负担上，总体上我国在纳税方面营商环境排名第130位。这些企业每年需要缴税9次，总耗时平均长达207小时，纳税总额占到了企业总利润的67.3%。此外，中国在退税流程、时间、纠错、审计等税后事项上的评分也较低，只有49.08分(总分100分)，这说明中国的税务服务体系也亟需完善优化。</w:t>
            </w:r>
          </w:p>
          <w:p>
            <w:p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w:t>
            </w:r>
            <w:r>
              <w:rPr>
                <w:rFonts w:hint="eastAsia" w:ascii="仿宋" w:hAnsi="仿宋" w:eastAsia="仿宋" w:cs="仿宋"/>
                <w:b/>
                <w:bCs/>
                <w:kern w:val="0"/>
                <w:sz w:val="24"/>
                <w:szCs w:val="24"/>
                <w:lang w:val="en-US" w:eastAsia="zh-CN"/>
              </w:rPr>
              <w:t>十</w:t>
            </w:r>
            <w:r>
              <w:rPr>
                <w:rFonts w:hint="eastAsia" w:ascii="仿宋" w:hAnsi="仿宋" w:eastAsia="仿宋" w:cs="仿宋"/>
                <w:b/>
                <w:bCs/>
                <w:kern w:val="0"/>
                <w:sz w:val="24"/>
                <w:szCs w:val="24"/>
                <w:lang w:val="zh-CN"/>
              </w:rPr>
              <w:t>）市场化改革制约</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市场决定性作用：政府直接配置资源的范围仍然过大，对微观经济主体的干预仍然过多</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简政放权的冰山一角：简政放权上还需要重点解决“最后一公里”的问题，当简政放权落实到基层上，由于基层的服务水平、业务能力存在一定的差距，同时，由于部门权力交叉、信息割据、办事标准存在模糊地带，最多跑一次难！</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主动改革的惰性：调增量为主转向调整存量、做优增量并存的深度调整；政府治理水平亟需提升。</w:t>
            </w:r>
          </w:p>
          <w:p>
            <w:pPr>
              <w:numPr>
                <w:ilvl w:val="0"/>
                <w:numId w:val="8"/>
              </w:numPr>
              <w:autoSpaceDE w:val="0"/>
              <w:autoSpaceDN w:val="0"/>
              <w:adjustRightInd w:val="0"/>
              <w:spacing w:line="360" w:lineRule="exact"/>
              <w:ind w:left="560" w:leftChars="0" w:firstLine="0" w:firstLineChars="0"/>
              <w:rPr>
                <w:rFonts w:hint="eastAsia" w:ascii="仿宋" w:hAnsi="仿宋" w:eastAsia="仿宋" w:cs="仿宋"/>
                <w:b/>
                <w:bCs/>
                <w:kern w:val="0"/>
                <w:sz w:val="28"/>
                <w:szCs w:val="28"/>
                <w:lang w:val="zh-CN"/>
              </w:rPr>
            </w:pPr>
            <w:r>
              <w:rPr>
                <w:rFonts w:hint="eastAsia" w:ascii="仿宋" w:hAnsi="仿宋" w:eastAsia="仿宋" w:cs="仿宋"/>
                <w:b/>
                <w:bCs/>
                <w:kern w:val="0"/>
                <w:sz w:val="28"/>
                <w:szCs w:val="28"/>
                <w:lang w:val="zh-CN"/>
              </w:rPr>
              <w:t>大国产业发展的战略</w:t>
            </w:r>
          </w:p>
          <w:p>
            <w:pPr>
              <w:numPr>
                <w:ilvl w:val="0"/>
                <w:numId w:val="9"/>
              </w:num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发挥大国综合优势、开发国内市场</w:t>
            </w:r>
          </w:p>
          <w:p>
            <w:pPr>
              <w:numPr>
                <w:ilvl w:val="0"/>
                <w:numId w:val="0"/>
              </w:numPr>
              <w:autoSpaceDE w:val="0"/>
              <w:autoSpaceDN w:val="0"/>
              <w:adjustRightInd w:val="0"/>
              <w:spacing w:line="360" w:lineRule="exact"/>
              <w:rPr>
                <w:rFonts w:hint="eastAsia" w:ascii="仿宋" w:hAnsi="仿宋" w:eastAsia="仿宋" w:cs="仿宋"/>
                <w:b w:val="0"/>
                <w:bCs w:val="0"/>
                <w:kern w:val="0"/>
                <w:sz w:val="24"/>
                <w:szCs w:val="24"/>
                <w:lang w:val="en-US" w:eastAsia="zh-CN"/>
              </w:rPr>
            </w:pPr>
            <w:r>
              <w:rPr>
                <w:rFonts w:hint="eastAsia" w:ascii="仿宋" w:hAnsi="仿宋" w:eastAsia="仿宋" w:cs="仿宋"/>
                <w:b/>
                <w:bCs/>
                <w:kern w:val="0"/>
                <w:sz w:val="24"/>
                <w:szCs w:val="24"/>
                <w:lang w:val="en-US" w:eastAsia="zh-CN"/>
              </w:rPr>
              <w:t xml:space="preserve">   </w:t>
            </w:r>
            <w:r>
              <w:rPr>
                <w:rFonts w:hint="eastAsia" w:ascii="仿宋" w:hAnsi="仿宋" w:eastAsia="仿宋" w:cs="仿宋"/>
                <w:b w:val="0"/>
                <w:bCs w:val="0"/>
                <w:kern w:val="0"/>
                <w:sz w:val="24"/>
                <w:szCs w:val="24"/>
                <w:lang w:val="en-US" w:eastAsia="zh-CN"/>
              </w:rPr>
              <w:t xml:space="preserve"> 发展中大国的产业发展战略主要包括：自主创新战略；基于内需的全球化战略；自主可控的</w:t>
            </w:r>
          </w:p>
          <w:p>
            <w:pPr>
              <w:numPr>
                <w:ilvl w:val="0"/>
                <w:numId w:val="0"/>
              </w:numPr>
              <w:autoSpaceDE w:val="0"/>
              <w:autoSpaceDN w:val="0"/>
              <w:adjustRightInd w:val="0"/>
              <w:spacing w:line="360" w:lineRule="exact"/>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产业体系。</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具体举措有：利用庞大的国内市场，分摊研发成本，促进技术创新；利用大国的“异质性”，推进产业梯度转移，延长比较优势产业的生命周期；利用分工与配套优势，构建国家价值链，提升我国在全球价值链中的地位。</w:t>
            </w:r>
          </w:p>
          <w:p>
            <w:pPr>
              <w:numPr>
                <w:ilvl w:val="0"/>
                <w:numId w:val="0"/>
              </w:numPr>
              <w:autoSpaceDE w:val="0"/>
              <w:autoSpaceDN w:val="0"/>
              <w:adjustRightInd w:val="0"/>
              <w:spacing w:line="360" w:lineRule="exact"/>
              <w:ind w:firstLine="480" w:firstLineChars="200"/>
              <w:rPr>
                <w:rFonts w:hint="default" w:ascii="仿宋" w:hAnsi="仿宋" w:eastAsia="仿宋" w:cs="仿宋"/>
                <w:b/>
                <w:bCs/>
                <w:kern w:val="0"/>
                <w:sz w:val="24"/>
                <w:szCs w:val="24"/>
                <w:lang w:val="en-US" w:eastAsia="zh-CN"/>
              </w:rPr>
            </w:pPr>
            <w:r>
              <w:rPr>
                <w:rFonts w:hint="eastAsia" w:ascii="仿宋" w:hAnsi="仿宋" w:eastAsia="仿宋" w:cs="仿宋"/>
                <w:b w:val="0"/>
                <w:bCs w:val="0"/>
                <w:kern w:val="0"/>
                <w:sz w:val="24"/>
                <w:szCs w:val="24"/>
                <w:lang w:val="en-US" w:eastAsia="zh-CN"/>
              </w:rPr>
              <w:t>区域层面有：东部沿海动能转换：四新经济(新技术、新产业、新业态、新模式),“创新红利”；中部地区动能提升：产业梯度转移，高成长性产业，接“一带一路”、长江经济带建设；东北地区动能断档：传统动能的衰落，陷入产业转型的阵痛期。</w:t>
            </w:r>
          </w:p>
          <w:p>
            <w:pPr>
              <w:numPr>
                <w:ilvl w:val="0"/>
                <w:numId w:val="9"/>
              </w:numPr>
              <w:autoSpaceDE w:val="0"/>
              <w:autoSpaceDN w:val="0"/>
              <w:adjustRightInd w:val="0"/>
              <w:spacing w:line="360" w:lineRule="exact"/>
              <w:ind w:left="0" w:leftChars="0"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在关键卡脖子领域实施进口替代战略</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外部环境和内部环境的双重压力下，进口替代战略是大势所趋，也是强国之路。我国的进口替代主要集中在低、中技术相关产业，已经进入出口导向阶段；高技术产品的进口替代进程还有很的路要走，也是未来发展方向，如集成电路、汽车、液晶显示板、医疗器械……</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一是技术路线明确，研发不会出现方向性错误；</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二是产业政策有足够的力度，企业能够承担早期巨大成本；</w:t>
            </w:r>
          </w:p>
          <w:p>
            <w:pPr>
              <w:numPr>
                <w:ilvl w:val="0"/>
                <w:numId w:val="0"/>
              </w:num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val="0"/>
                <w:bCs w:val="0"/>
                <w:kern w:val="0"/>
                <w:sz w:val="24"/>
                <w:szCs w:val="24"/>
                <w:lang w:val="zh-CN"/>
              </w:rPr>
              <w:t>三是相关领域潜在市场需求巨大、存在巨额贸易逆差，只要替代进口就能够获得市场空间，不必担心遭遇各类贸易纠纷。</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国有企业，大多分布在金融、化工、钢铁等垄断性行业（而美国的企业则分布在互联网、银行、电信业、零售业等多个行业，发展相对均衡）</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多数企业主要是利用国内的市场和资源与全球公司竞争，缺乏真正具有全球制造、全球设计研发、全球营销、全球经营能力的国际化企业。</w:t>
            </w:r>
          </w:p>
          <w:p>
            <w:pPr>
              <w:numPr>
                <w:ilvl w:val="0"/>
                <w:numId w:val="0"/>
              </w:numPr>
              <w:autoSpaceDE w:val="0"/>
              <w:autoSpaceDN w:val="0"/>
              <w:adjustRightInd w:val="0"/>
              <w:spacing w:line="360" w:lineRule="exact"/>
              <w:ind w:leftChars="200"/>
              <w:rPr>
                <w:rFonts w:hint="eastAsia" w:ascii="仿宋" w:hAnsi="仿宋" w:eastAsia="仿宋" w:cs="仿宋"/>
                <w:b/>
                <w:bCs/>
                <w:kern w:val="0"/>
                <w:sz w:val="24"/>
                <w:szCs w:val="24"/>
                <w:lang w:val="zh-CN"/>
              </w:rPr>
            </w:pPr>
            <w:r>
              <w:rPr>
                <w:rFonts w:hint="eastAsia" w:ascii="仿宋" w:hAnsi="仿宋" w:eastAsia="仿宋" w:cs="仿宋"/>
                <w:b w:val="0"/>
                <w:bCs w:val="0"/>
                <w:kern w:val="0"/>
                <w:sz w:val="24"/>
                <w:szCs w:val="24"/>
                <w:lang w:val="zh-CN"/>
              </w:rPr>
              <w:t>2018世界500强50大亏损最多的企业中，中国共有12家上榜。</w:t>
            </w:r>
          </w:p>
          <w:p>
            <w:pPr>
              <w:numPr>
                <w:ilvl w:val="0"/>
                <w:numId w:val="9"/>
              </w:numPr>
              <w:autoSpaceDE w:val="0"/>
              <w:autoSpaceDN w:val="0"/>
              <w:adjustRightInd w:val="0"/>
              <w:spacing w:line="360" w:lineRule="exact"/>
              <w:ind w:left="0" w:leftChars="0"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构筑大而强、小而精的企业组织体系</w:t>
            </w:r>
          </w:p>
          <w:p>
            <w:pPr>
              <w:numPr>
                <w:ilvl w:val="0"/>
                <w:numId w:val="0"/>
              </w:num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val="0"/>
                <w:bCs w:val="0"/>
                <w:kern w:val="0"/>
                <w:sz w:val="24"/>
                <w:szCs w:val="24"/>
                <w:lang w:val="zh-CN"/>
              </w:rPr>
              <w:t>德国伍尔特：只生产螺丝、螺母等连接件产品，却在全球80多个国家有294家销售网点。其产品的应用上至太空卫星，下至儿童玩具，几乎涵盖了所有行业领域，年销售额达到70多亿欧元。</w:t>
            </w:r>
          </w:p>
          <w:p>
            <w:pPr>
              <w:numPr>
                <w:ilvl w:val="0"/>
                <w:numId w:val="9"/>
              </w:numPr>
              <w:autoSpaceDE w:val="0"/>
              <w:autoSpaceDN w:val="0"/>
              <w:adjustRightInd w:val="0"/>
              <w:spacing w:line="360" w:lineRule="exact"/>
              <w:ind w:left="0" w:leftChars="0"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从创新链谋划创新大计</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 xml:space="preserve">首先，我们需要从创新链的角度谋划我们的创新大计，既要在基础研究 “起跑线”上获得先发优势，也需要在产业化“最后一公里”上加速冲刺。 </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其次，我国亟需实现核心技术环节的突破，并局部增强在国际规则制定中的话语权。</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第三，优化创新发展的环境，有效改善企业“野蛮生长”的创新生态。（知识产权保护、简政放权）。</w:t>
            </w:r>
          </w:p>
          <w:p>
            <w:pPr>
              <w:numPr>
                <w:ilvl w:val="0"/>
                <w:numId w:val="0"/>
              </w:numPr>
              <w:autoSpaceDE w:val="0"/>
              <w:autoSpaceDN w:val="0"/>
              <w:adjustRightInd w:val="0"/>
              <w:spacing w:line="360" w:lineRule="exact"/>
              <w:ind w:firstLine="480" w:firstLineChars="200"/>
              <w:rPr>
                <w:rFonts w:hint="eastAsia" w:ascii="仿宋" w:hAnsi="仿宋" w:eastAsia="仿宋" w:cs="仿宋"/>
                <w:b/>
                <w:bCs/>
                <w:kern w:val="0"/>
                <w:sz w:val="24"/>
                <w:szCs w:val="24"/>
                <w:lang w:val="en-US" w:eastAsia="zh-CN"/>
              </w:rPr>
            </w:pPr>
            <w:r>
              <w:rPr>
                <w:rFonts w:hint="eastAsia" w:ascii="仿宋" w:hAnsi="仿宋" w:eastAsia="仿宋" w:cs="仿宋"/>
                <w:b w:val="0"/>
                <w:bCs w:val="0"/>
                <w:kern w:val="0"/>
                <w:sz w:val="24"/>
                <w:szCs w:val="24"/>
                <w:lang w:val="en-US" w:eastAsia="zh-CN"/>
              </w:rPr>
              <w:t>第四，将人才培养作为创新的应有之义。</w:t>
            </w:r>
          </w:p>
          <w:p>
            <w:p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（五）顺势而为、在具有大市场特征的产业领域实现引领</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微笑曲线VS武藏曲线</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华为：在华为的人力资源配置中，技术研究及开发人员占46%，市场营销和服务人员占33%，管理及其他人员占9%，其余的12%才是生产人员。</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英特尔：英特尔公司实现价值最大化的有效途径是其技术研发成功后的规模化生产，而且这种规模化生产是一种自然垄断的生产。即英特尔公司内部创造价值最高的是制造环节，而非研发环节。</w:t>
            </w:r>
          </w:p>
          <w:p>
            <w:pPr>
              <w:numPr>
                <w:ilvl w:val="0"/>
                <w:numId w:val="0"/>
              </w:numPr>
              <w:autoSpaceDE w:val="0"/>
              <w:autoSpaceDN w:val="0"/>
              <w:adjustRightInd w:val="0"/>
              <w:spacing w:line="360" w:lineRule="exact"/>
              <w:ind w:left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w:t>
            </w:r>
            <w:r>
              <w:rPr>
                <w:rFonts w:hint="eastAsia" w:ascii="仿宋" w:hAnsi="仿宋" w:eastAsia="仿宋" w:cs="仿宋"/>
                <w:b/>
                <w:bCs/>
                <w:kern w:val="0"/>
                <w:sz w:val="24"/>
                <w:szCs w:val="24"/>
                <w:lang w:val="en-US" w:eastAsia="zh-CN"/>
              </w:rPr>
              <w:t>六</w:t>
            </w:r>
            <w:r>
              <w:rPr>
                <w:rFonts w:hint="eastAsia" w:ascii="仿宋" w:hAnsi="仿宋" w:eastAsia="仿宋" w:cs="仿宋"/>
                <w:b/>
                <w:bCs/>
                <w:kern w:val="0"/>
                <w:sz w:val="24"/>
                <w:szCs w:val="24"/>
                <w:lang w:val="zh-CN"/>
              </w:rPr>
              <w:t>）基础产业高级化、产业链现代化</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基础性产业的开放：大量的基础性产业市场的进一步开放，可以形成有效的可竞争市场，不仅能够促进这些产业本身的发展，同时对其他产业成本的降低、效率的提高等会产生溢出效应。</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创新产业跨界治理体制机制，以有效制度供给推动产业动能再造。</w:t>
            </w:r>
          </w:p>
          <w:p>
            <w:p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新的产业基础如大数据、芯片、互联网等的建设，以高标准的制度建设（竞争中性、知识产权保护……）引领基础要素能量的迸发，增强在重点产业领域的话语权。</w:t>
            </w:r>
          </w:p>
          <w:p>
            <w:pPr>
              <w:numPr>
                <w:ilvl w:val="0"/>
                <w:numId w:val="6"/>
              </w:numPr>
              <w:autoSpaceDE w:val="0"/>
              <w:autoSpaceDN w:val="0"/>
              <w:adjustRightInd w:val="0"/>
              <w:spacing w:line="360" w:lineRule="exact"/>
              <w:ind w:left="0" w:leftChars="0" w:firstLine="480" w:firstLineChars="2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用好产业政策</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改革开放初期（1978-1988）：改革开放初期产业政策理念的引入（日本）：成立产业政策司（刘鹤、杨伟民）、《我国产业政策的初步研究》。</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1989-1993：有计划的商品经济与产业政策初步尝试： 《对“八五”产业政策纲要的建议》（杨伟民），《我国产业政策实施的总体思路》 （刘鹤）， 《国务院关于当前产业政策要点的决定》。</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1994-2002：市场经济体制改革与产业政策的发展：《关于近期产业政策工作的几个问题》（刘鹤）；《90年代国家产业政策纲要》</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zh-CN"/>
              </w:rPr>
            </w:pPr>
            <w:r>
              <w:rPr>
                <w:rFonts w:hint="eastAsia" w:ascii="仿宋" w:hAnsi="仿宋" w:eastAsia="仿宋" w:cs="仿宋"/>
                <w:b w:val="0"/>
                <w:bCs w:val="0"/>
                <w:kern w:val="0"/>
                <w:sz w:val="24"/>
                <w:szCs w:val="24"/>
                <w:lang w:val="zh-CN"/>
              </w:rPr>
              <w:t>2003-2012：宏观调控的强化与产业政策的演进：产业政策成为行政调控的重要方式（《国务院关于投资体制改革的决定》、《促进产业结构调整暂行规定》、十大产业振兴、《国务院关于加快培育和发展战略性新兴产业的决定》）</w:t>
            </w:r>
          </w:p>
          <w:p>
            <w:pPr>
              <w:numPr>
                <w:ilvl w:val="0"/>
                <w:numId w:val="0"/>
              </w:numPr>
              <w:autoSpaceDE w:val="0"/>
              <w:autoSpaceDN w:val="0"/>
              <w:adjustRightInd w:val="0"/>
              <w:spacing w:line="360" w:lineRule="exact"/>
              <w:ind w:firstLine="480" w:firstLineChars="20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zh-CN"/>
              </w:rPr>
              <w:t>2013-</w:t>
            </w:r>
            <w:r>
              <w:rPr>
                <w:rFonts w:hint="eastAsia" w:ascii="仿宋" w:hAnsi="仿宋" w:eastAsia="仿宋" w:cs="仿宋"/>
                <w:b w:val="0"/>
                <w:bCs w:val="0"/>
                <w:kern w:val="0"/>
                <w:sz w:val="24"/>
                <w:szCs w:val="24"/>
                <w:lang w:val="en-US" w:eastAsia="zh-CN"/>
              </w:rPr>
              <w:t>至今：十八大以来产业政策的新发展：市场主导、创新驱动（中国制造2025）</w:t>
            </w:r>
          </w:p>
          <w:p>
            <w:pPr>
              <w:numPr>
                <w:ilvl w:val="0"/>
                <w:numId w:val="0"/>
              </w:numPr>
              <w:autoSpaceDE w:val="0"/>
              <w:autoSpaceDN w:val="0"/>
              <w:adjustRightInd w:val="0"/>
              <w:spacing w:line="360" w:lineRule="exact"/>
              <w:ind w:firstLine="480" w:firstLineChars="200"/>
              <w:rPr>
                <w:rFonts w:hint="eastAsia" w:ascii="仿宋" w:hAnsi="仿宋" w:eastAsia="仿宋" w:cs="仿宋"/>
                <w:b/>
                <w:bCs/>
                <w:kern w:val="0"/>
                <w:sz w:val="24"/>
                <w:szCs w:val="24"/>
                <w:lang w:val="en-US" w:eastAsia="zh-CN"/>
              </w:rPr>
            </w:pPr>
          </w:p>
          <w:p>
            <w:pPr>
              <w:numPr>
                <w:ilvl w:val="0"/>
                <w:numId w:val="0"/>
              </w:numPr>
              <w:autoSpaceDE w:val="0"/>
              <w:autoSpaceDN w:val="0"/>
              <w:adjustRightInd w:val="0"/>
              <w:spacing w:line="360" w:lineRule="exact"/>
              <w:ind w:firstLine="480" w:firstLineChars="200"/>
              <w:rPr>
                <w:rFonts w:hint="eastAsia" w:ascii="仿宋" w:hAnsi="仿宋" w:eastAsia="仿宋" w:cs="仿宋"/>
                <w:b/>
                <w:bCs/>
                <w:kern w:val="0"/>
                <w:sz w:val="24"/>
                <w:szCs w:val="24"/>
                <w:lang w:val="en-US" w:eastAsia="zh-CN"/>
              </w:rPr>
            </w:pPr>
          </w:p>
          <w:p>
            <w:pPr>
              <w:numPr>
                <w:ilvl w:val="0"/>
                <w:numId w:val="0"/>
              </w:numPr>
              <w:autoSpaceDE w:val="0"/>
              <w:autoSpaceDN w:val="0"/>
              <w:adjustRightInd w:val="0"/>
              <w:spacing w:line="360" w:lineRule="exact"/>
              <w:ind w:firstLine="480" w:firstLineChars="200"/>
              <w:rPr>
                <w:rFonts w:hint="eastAsia" w:ascii="仿宋" w:hAnsi="仿宋" w:eastAsia="仿宋" w:cs="仿宋"/>
                <w:b/>
                <w:bCs/>
                <w:kern w:val="0"/>
                <w:sz w:val="24"/>
                <w:szCs w:val="24"/>
                <w:lang w:val="en-US" w:eastAsia="zh-CN"/>
              </w:rPr>
            </w:pPr>
          </w:p>
          <w:p>
            <w:pPr>
              <w:numPr>
                <w:ilvl w:val="0"/>
                <w:numId w:val="0"/>
              </w:num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p>
          <w:p>
            <w:pPr>
              <w:numPr>
                <w:ilvl w:val="0"/>
                <w:numId w:val="0"/>
              </w:numPr>
              <w:autoSpaceDE w:val="0"/>
              <w:autoSpaceDN w:val="0"/>
              <w:adjustRightInd w:val="0"/>
              <w:spacing w:line="360" w:lineRule="exact"/>
              <w:ind w:firstLine="480" w:firstLineChars="200"/>
              <w:rPr>
                <w:rFonts w:hint="eastAsia" w:ascii="仿宋" w:hAnsi="仿宋" w:eastAsia="仿宋" w:cs="仿宋"/>
                <w:b/>
                <w:bCs/>
                <w:kern w:val="0"/>
                <w:sz w:val="24"/>
                <w:szCs w:val="24"/>
                <w:lang w:val="zh-CN"/>
              </w:rPr>
            </w:pPr>
          </w:p>
          <w:p>
            <w:pPr>
              <w:numPr>
                <w:ilvl w:val="0"/>
                <w:numId w:val="0"/>
              </w:numPr>
              <w:autoSpaceDE w:val="0"/>
              <w:autoSpaceDN w:val="0"/>
              <w:adjustRightInd w:val="0"/>
              <w:spacing w:line="360" w:lineRule="exact"/>
              <w:ind w:leftChars="200"/>
              <w:rPr>
                <w:rFonts w:hint="eastAsia" w:ascii="仿宋" w:hAnsi="仿宋" w:eastAsia="仿宋" w:cs="仿宋"/>
                <w:b/>
                <w:bCs/>
                <w:kern w:val="0"/>
                <w:sz w:val="24"/>
                <w:szCs w:val="24"/>
                <w:lang w:val="zh-CN"/>
              </w:rPr>
            </w:pPr>
          </w:p>
          <w:p>
            <w:pPr>
              <w:autoSpaceDE w:val="0"/>
              <w:autoSpaceDN w:val="0"/>
              <w:adjustRightInd w:val="0"/>
              <w:spacing w:line="360" w:lineRule="exact"/>
              <w:rPr>
                <w:rFonts w:hint="eastAsia" w:eastAsia="仿宋_GB2312"/>
                <w:b/>
                <w:bCs/>
                <w:kern w:val="0"/>
                <w:sz w:val="28"/>
                <w:szCs w:val="20"/>
                <w:lang w:val="zh-CN"/>
              </w:rPr>
            </w:pPr>
          </w:p>
          <w:p>
            <w:pPr>
              <w:autoSpaceDE w:val="0"/>
              <w:autoSpaceDN w:val="0"/>
              <w:adjustRightInd w:val="0"/>
              <w:spacing w:line="360" w:lineRule="exact"/>
              <w:rPr>
                <w:rFonts w:hint="eastAsia" w:eastAsia="仿宋_GB2312"/>
                <w:b/>
                <w:bCs/>
                <w:kern w:val="0"/>
                <w:sz w:val="28"/>
                <w:szCs w:val="20"/>
                <w:lang w:val="zh-CN"/>
              </w:rPr>
            </w:pPr>
          </w:p>
          <w:p>
            <w:pPr>
              <w:autoSpaceDE w:val="0"/>
              <w:autoSpaceDN w:val="0"/>
              <w:adjustRightInd w:val="0"/>
              <w:spacing w:line="360" w:lineRule="exact"/>
              <w:rPr>
                <w:rFonts w:hint="eastAsia" w:eastAsia="仿宋_GB2312"/>
                <w:b/>
                <w:bCs/>
                <w:kern w:val="0"/>
                <w:sz w:val="28"/>
                <w:szCs w:val="20"/>
                <w:lang w:val="zh-CN"/>
              </w:rPr>
            </w:pPr>
          </w:p>
          <w:p>
            <w:pPr>
              <w:autoSpaceDE w:val="0"/>
              <w:autoSpaceDN w:val="0"/>
              <w:adjustRightInd w:val="0"/>
              <w:spacing w:line="360" w:lineRule="exact"/>
              <w:rPr>
                <w:rFonts w:hint="eastAsia" w:eastAsia="仿宋_GB2312"/>
                <w:b/>
                <w:bCs/>
                <w:kern w:val="0"/>
                <w:sz w:val="28"/>
                <w:szCs w:val="20"/>
                <w:lang w:val="zh-CN"/>
              </w:rPr>
            </w:pPr>
          </w:p>
          <w:p>
            <w:pPr>
              <w:autoSpaceDE w:val="0"/>
              <w:autoSpaceDN w:val="0"/>
              <w:adjustRightInd w:val="0"/>
              <w:spacing w:line="360" w:lineRule="exact"/>
              <w:rPr>
                <w:rFonts w:hint="eastAsia" w:eastAsia="仿宋_GB2312"/>
                <w:b/>
                <w:bCs/>
                <w:kern w:val="0"/>
                <w:sz w:val="28"/>
                <w:szCs w:val="20"/>
                <w:lang w:val="zh-CN"/>
              </w:rPr>
            </w:pPr>
          </w:p>
          <w:p>
            <w:pPr>
              <w:spacing w:line="360" w:lineRule="auto"/>
              <w:ind w:right="420"/>
              <w:rPr>
                <w:rFonts w:hint="default" w:ascii="宋体" w:hAnsi="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769" w:type="dxa"/>
            <w:gridSpan w:val="3"/>
            <w:shd w:val="clear" w:color="auto" w:fill="D7D7D7" w:themeFill="background1" w:themeFillShade="D8"/>
            <w:noWrap w:val="0"/>
            <w:vAlign w:val="top"/>
          </w:tcPr>
          <w:p>
            <w:pPr>
              <w:spacing w:line="360" w:lineRule="auto"/>
              <w:ind w:right="420"/>
              <w:jc w:val="center"/>
              <w:rPr>
                <w:rFonts w:hint="default" w:ascii="宋体" w:hAnsi="宋体"/>
                <w:color w:val="000000"/>
                <w:szCs w:val="21"/>
                <w:lang w:val="en-US" w:eastAsia="zh-CN"/>
              </w:rPr>
            </w:pPr>
            <w:r>
              <w:rPr>
                <w:rFonts w:hint="eastAsia"/>
                <w:b/>
                <w:color w:val="000000"/>
                <w:szCs w:val="21"/>
                <w:lang w:val="en-US" w:eastAsia="zh-CN"/>
              </w:rPr>
              <w:t>课堂总结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69" w:type="dxa"/>
            <w:gridSpan w:val="3"/>
            <w:noWrap w:val="0"/>
            <w:vAlign w:val="top"/>
          </w:tcPr>
          <w:p>
            <w:pPr>
              <w:spacing w:line="40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 xml:space="preserve"> </w:t>
            </w:r>
          </w:p>
          <w:p>
            <w:pPr>
              <w:spacing w:line="400" w:lineRule="exact"/>
              <w:ind w:firstLine="480"/>
              <w:rPr>
                <w:rFonts w:hint="default" w:ascii="仿宋" w:hAnsi="仿宋" w:eastAsia="仿宋"/>
                <w:b w:val="0"/>
                <w:bCs w:val="0"/>
                <w:kern w:val="0"/>
                <w:sz w:val="21"/>
                <w:szCs w:val="21"/>
                <w:lang w:val="en-US" w:eastAsia="zh-CN"/>
              </w:rPr>
            </w:pPr>
            <w:r>
              <w:rPr>
                <w:rFonts w:hint="eastAsia" w:ascii="仿宋" w:hAnsi="仿宋" w:eastAsia="仿宋"/>
                <w:b w:val="0"/>
                <w:bCs w:val="0"/>
                <w:sz w:val="21"/>
                <w:szCs w:val="21"/>
                <w:lang w:val="en-US" w:eastAsia="zh-CN"/>
              </w:rPr>
              <w:t>本次课程专题主要探讨了区域协调发展与中国产业结构调整这一专题，</w:t>
            </w:r>
            <w:r>
              <w:rPr>
                <w:rFonts w:hint="eastAsia" w:ascii="仿宋" w:hAnsi="仿宋" w:eastAsia="仿宋"/>
                <w:b w:val="0"/>
                <w:bCs w:val="0"/>
                <w:sz w:val="21"/>
                <w:szCs w:val="21"/>
              </w:rPr>
              <w:t>首先</w:t>
            </w:r>
            <w:r>
              <w:rPr>
                <w:rFonts w:hint="eastAsia" w:ascii="仿宋" w:hAnsi="仿宋" w:eastAsia="仿宋"/>
                <w:b w:val="0"/>
                <w:bCs w:val="0"/>
                <w:sz w:val="21"/>
                <w:szCs w:val="21"/>
                <w:lang w:val="en-US" w:eastAsia="zh-CN"/>
              </w:rPr>
              <w:t>介绍</w:t>
            </w:r>
            <w:r>
              <w:rPr>
                <w:rFonts w:hint="eastAsia" w:ascii="仿宋" w:hAnsi="仿宋" w:eastAsia="仿宋"/>
                <w:b w:val="0"/>
                <w:bCs w:val="0"/>
                <w:sz w:val="21"/>
                <w:szCs w:val="21"/>
              </w:rPr>
              <w:t>了</w:t>
            </w:r>
            <w:r>
              <w:rPr>
                <w:rFonts w:hint="eastAsia" w:ascii="仿宋" w:hAnsi="仿宋" w:eastAsia="仿宋"/>
                <w:b w:val="0"/>
                <w:bCs w:val="0"/>
                <w:sz w:val="21"/>
                <w:szCs w:val="21"/>
                <w:lang w:val="en-US" w:eastAsia="zh-CN"/>
              </w:rPr>
              <w:t>产业结构转型升级的概念和逻辑</w:t>
            </w:r>
            <w:r>
              <w:rPr>
                <w:rFonts w:hint="eastAsia" w:ascii="仿宋" w:hAnsi="仿宋" w:eastAsia="仿宋"/>
                <w:b w:val="0"/>
                <w:bCs w:val="0"/>
                <w:sz w:val="21"/>
                <w:szCs w:val="21"/>
              </w:rPr>
              <w:t>，</w:t>
            </w:r>
            <w:r>
              <w:rPr>
                <w:rFonts w:hint="eastAsia" w:ascii="仿宋" w:hAnsi="仿宋" w:eastAsia="仿宋"/>
                <w:b w:val="0"/>
                <w:bCs w:val="0"/>
                <w:kern w:val="0"/>
                <w:sz w:val="21"/>
                <w:szCs w:val="21"/>
                <w:lang w:val="en-US" w:eastAsia="zh-CN"/>
              </w:rPr>
              <w:t>使学生掌握了什么是产业结构转型升级，</w:t>
            </w:r>
            <w:r>
              <w:rPr>
                <w:rFonts w:hint="eastAsia" w:ascii="仿宋" w:hAnsi="仿宋" w:eastAsia="仿宋"/>
                <w:b w:val="0"/>
                <w:bCs w:val="0"/>
                <w:sz w:val="21"/>
                <w:szCs w:val="21"/>
              </w:rPr>
              <w:t>然后介绍</w:t>
            </w:r>
            <w:r>
              <w:rPr>
                <w:rFonts w:hint="eastAsia" w:ascii="仿宋" w:hAnsi="仿宋" w:eastAsia="仿宋"/>
                <w:b w:val="0"/>
                <w:bCs w:val="0"/>
                <w:sz w:val="21"/>
                <w:szCs w:val="21"/>
                <w:lang w:val="en-US" w:eastAsia="zh-CN"/>
              </w:rPr>
              <w:t>当下</w:t>
            </w:r>
            <w:r>
              <w:rPr>
                <w:rFonts w:hint="eastAsia" w:ascii="仿宋" w:hAnsi="仿宋" w:eastAsia="仿宋"/>
                <w:b w:val="0"/>
                <w:bCs w:val="0"/>
                <w:sz w:val="21"/>
                <w:szCs w:val="21"/>
              </w:rPr>
              <w:t>世界</w:t>
            </w:r>
            <w:r>
              <w:rPr>
                <w:rFonts w:hint="eastAsia" w:ascii="仿宋" w:hAnsi="仿宋" w:eastAsia="仿宋"/>
                <w:b w:val="0"/>
                <w:bCs w:val="0"/>
                <w:sz w:val="21"/>
                <w:szCs w:val="21"/>
                <w:lang w:val="en-US" w:eastAsia="zh-CN"/>
              </w:rPr>
              <w:t>经济背景和中国产业复兴的历史进程</w:t>
            </w:r>
            <w:r>
              <w:rPr>
                <w:rFonts w:hint="eastAsia" w:ascii="仿宋" w:hAnsi="仿宋" w:eastAsia="仿宋"/>
                <w:b w:val="0"/>
                <w:bCs w:val="0"/>
                <w:sz w:val="21"/>
                <w:szCs w:val="21"/>
              </w:rPr>
              <w:t>，</w:t>
            </w:r>
            <w:r>
              <w:rPr>
                <w:rFonts w:hint="eastAsia" w:ascii="仿宋" w:hAnsi="仿宋" w:eastAsia="仿宋"/>
                <w:b w:val="0"/>
                <w:bCs w:val="0"/>
                <w:kern w:val="0"/>
                <w:sz w:val="21"/>
                <w:szCs w:val="21"/>
                <w:lang w:val="en-US" w:eastAsia="zh-CN"/>
              </w:rPr>
              <w:t>引导学生思考中国产业在世界经济发展中所处的位置，通过引入中国几个典型案例，学生通过自由讨论中国的高铁产业模式是否具有可复制性，对中国发挥大国经济优势的典型产业形成深入认识。阐述大国的经济特征和发展中大国的发展型式，说明了中国发展大国的梯度优势和产业结构特点。</w:t>
            </w:r>
            <w:r>
              <w:rPr>
                <w:rFonts w:hint="eastAsia" w:ascii="仿宋" w:hAnsi="仿宋" w:eastAsia="仿宋"/>
                <w:b w:val="0"/>
                <w:bCs w:val="0"/>
                <w:sz w:val="21"/>
                <w:szCs w:val="21"/>
                <w:lang w:val="en-US" w:eastAsia="zh-CN"/>
              </w:rPr>
              <w:t>中国产业结构转型升级的“陷阱”和“高墙”，并由此引发学生思考在区域协调发展背景下大国产业的发展之路，如何破除困境和难题。学生通过学习本专题，能够指出何为产业结构转型升级以及背后的逻辑，明白中国产业复兴的历史背景，进一步思考了中国产业发展面临的陷阱和困境，以及通过课堂讨论明白</w:t>
            </w:r>
            <w:r>
              <w:rPr>
                <w:rFonts w:hint="eastAsia" w:ascii="仿宋" w:hAnsi="仿宋" w:eastAsia="仿宋"/>
                <w:b w:val="0"/>
                <w:bCs w:val="0"/>
                <w:kern w:val="0"/>
                <w:sz w:val="21"/>
                <w:szCs w:val="21"/>
                <w:lang w:val="en-US" w:eastAsia="zh-CN"/>
              </w:rPr>
              <w:t>当下我国产业升级和区域协调发展背后的政策含义。</w:t>
            </w:r>
          </w:p>
          <w:p>
            <w:pPr>
              <w:spacing w:line="400" w:lineRule="exact"/>
              <w:ind w:firstLine="480"/>
              <w:rPr>
                <w:rFonts w:hint="default" w:ascii="仿宋" w:hAnsi="仿宋" w:eastAsia="仿宋"/>
                <w:b w:val="0"/>
                <w:bCs w:val="0"/>
                <w:kern w:val="0"/>
                <w:sz w:val="21"/>
                <w:szCs w:val="21"/>
                <w:lang w:val="en-US" w:eastAsia="zh-CN"/>
              </w:rPr>
            </w:pPr>
          </w:p>
          <w:p>
            <w:pPr>
              <w:spacing w:line="400" w:lineRule="exact"/>
              <w:ind w:firstLine="480"/>
              <w:rPr>
                <w:rFonts w:hint="default" w:ascii="仿宋" w:hAnsi="仿宋" w:eastAsia="仿宋"/>
                <w:b w:val="0"/>
                <w:bCs w:val="0"/>
                <w:sz w:val="24"/>
                <w:lang w:val="en-US" w:eastAsia="zh-CN"/>
              </w:rPr>
            </w:pPr>
          </w:p>
          <w:p>
            <w:pPr>
              <w:spacing w:line="360" w:lineRule="auto"/>
              <w:ind w:right="420"/>
              <w:rPr>
                <w:rFonts w:hint="default" w:ascii="宋体" w:hAnsi="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769" w:type="dxa"/>
            <w:gridSpan w:val="3"/>
            <w:shd w:val="clear" w:color="auto" w:fill="D7D7D7" w:themeFill="background1" w:themeFillShade="D8"/>
            <w:noWrap w:val="0"/>
            <w:vAlign w:val="top"/>
          </w:tcPr>
          <w:p>
            <w:pPr>
              <w:spacing w:line="360" w:lineRule="auto"/>
              <w:ind w:right="420"/>
              <w:jc w:val="center"/>
              <w:rPr>
                <w:rFonts w:hint="default" w:ascii="宋体" w:hAnsi="宋体"/>
                <w:color w:val="000000"/>
                <w:szCs w:val="21"/>
                <w:lang w:val="en-US" w:eastAsia="zh-CN"/>
              </w:rPr>
            </w:pPr>
            <w:r>
              <w:rPr>
                <w:rFonts w:hint="eastAsia"/>
                <w:b/>
                <w:color w:val="000000"/>
                <w:szCs w:val="21"/>
                <w:lang w:val="en-US" w:eastAsia="zh-CN"/>
              </w:rPr>
              <w:t>课程案例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0769" w:type="dxa"/>
            <w:gridSpan w:val="3"/>
            <w:noWrap w:val="0"/>
            <w:vAlign w:val="top"/>
          </w:tcPr>
          <w:p>
            <w:pPr>
              <w:autoSpaceDE w:val="0"/>
              <w:autoSpaceDN w:val="0"/>
              <w:adjustRightInd w:val="0"/>
              <w:spacing w:line="360" w:lineRule="exact"/>
              <w:ind w:firstLine="420" w:firstLineChars="200"/>
              <w:rPr>
                <w:rFonts w:hint="eastAsia" w:ascii="仿宋" w:hAnsi="仿宋" w:eastAsia="仿宋" w:cs="仿宋"/>
                <w:b/>
                <w:bCs/>
                <w:kern w:val="0"/>
                <w:sz w:val="21"/>
                <w:szCs w:val="21"/>
                <w:lang w:val="en-US" w:eastAsia="zh-CN"/>
              </w:rPr>
            </w:pPr>
            <w:r>
              <w:rPr>
                <w:rFonts w:hint="eastAsia" w:ascii="仿宋" w:hAnsi="仿宋" w:eastAsia="仿宋" w:cs="仿宋"/>
                <w:b/>
                <w:bCs/>
                <w:kern w:val="0"/>
                <w:sz w:val="21"/>
                <w:szCs w:val="21"/>
                <w:lang w:val="en-US" w:eastAsia="zh-CN"/>
              </w:rPr>
              <w:t>案例：</w:t>
            </w:r>
          </w:p>
          <w:p>
            <w:pPr>
              <w:numPr>
                <w:ilvl w:val="0"/>
                <w:numId w:val="5"/>
              </w:numPr>
              <w:autoSpaceDE w:val="0"/>
              <w:autoSpaceDN w:val="0"/>
              <w:adjustRightInd w:val="0"/>
              <w:spacing w:line="360" w:lineRule="exact"/>
              <w:ind w:firstLine="420" w:firstLineChars="200"/>
              <w:rPr>
                <w:rFonts w:hint="eastAsia" w:ascii="仿宋" w:hAnsi="仿宋" w:eastAsia="仿宋" w:cs="仿宋"/>
                <w:b/>
                <w:bCs/>
                <w:kern w:val="0"/>
                <w:sz w:val="21"/>
                <w:szCs w:val="21"/>
                <w:lang w:val="en-US" w:eastAsia="zh-CN"/>
              </w:rPr>
            </w:pPr>
            <w:r>
              <w:rPr>
                <w:rFonts w:hint="eastAsia" w:ascii="仿宋" w:hAnsi="仿宋" w:eastAsia="仿宋" w:cs="仿宋"/>
                <w:b/>
                <w:bCs/>
                <w:kern w:val="0"/>
                <w:sz w:val="21"/>
                <w:szCs w:val="21"/>
                <w:lang w:val="en-US" w:eastAsia="zh-CN"/>
              </w:rPr>
              <w:t>高铁产业</w:t>
            </w:r>
          </w:p>
          <w:p>
            <w:pPr>
              <w:numPr>
                <w:ilvl w:val="0"/>
                <w:numId w:val="0"/>
              </w:numPr>
              <w:autoSpaceDE w:val="0"/>
              <w:autoSpaceDN w:val="0"/>
              <w:adjustRightInd w:val="0"/>
              <w:spacing w:line="360" w:lineRule="exact"/>
              <w:rPr>
                <w:rFonts w:hint="eastAsia" w:ascii="仿宋" w:hAnsi="仿宋" w:eastAsia="仿宋" w:cs="仿宋"/>
                <w:b w:val="0"/>
                <w:bCs w:val="0"/>
                <w:kern w:val="0"/>
                <w:sz w:val="21"/>
                <w:szCs w:val="21"/>
                <w:lang w:val="en-US" w:eastAsia="zh-CN"/>
              </w:rPr>
            </w:pPr>
            <w:r>
              <w:rPr>
                <w:rFonts w:hint="eastAsia" w:ascii="仿宋" w:hAnsi="仿宋" w:eastAsia="仿宋" w:cs="仿宋"/>
                <w:b/>
                <w:bCs/>
                <w:kern w:val="0"/>
                <w:sz w:val="21"/>
                <w:szCs w:val="21"/>
                <w:lang w:val="en-US" w:eastAsia="zh-CN"/>
              </w:rPr>
              <w:t xml:space="preserve">    </w:t>
            </w:r>
            <w:r>
              <w:rPr>
                <w:rFonts w:hint="eastAsia" w:ascii="仿宋" w:hAnsi="仿宋" w:eastAsia="仿宋" w:cs="仿宋"/>
                <w:b w:val="0"/>
                <w:bCs w:val="0"/>
                <w:kern w:val="0"/>
                <w:sz w:val="21"/>
                <w:szCs w:val="21"/>
                <w:lang w:val="en-US" w:eastAsia="zh-CN"/>
              </w:rPr>
              <w:t xml:space="preserve"> 1、引进技术。2004年铁道部发表招标公告。巨大的高铁市场吸引了包括德国西门子、法国阿尔斯通、日本川崎重工等国际名企参加竞标面对诱人的蛋糕，最先进的道岔技术、最优质的无渣轨道技术、最稳定的高速列车技术……纷纷以最高的性价比涌向中国谈判者。2、消化吸收再创新。技术引进后，科技部与铁道部整合了全国的科技资源，打破了部门、行业、院校、企业的体制壁垒，打造了战略性产业的公共创新平台，充分调动各方积极性，既降低了创新的风险与成本，又加快了成果转化效率，使基础研发到产业化生产的时间缩短了十几倍。3、出击海外市场。凭借低成本优势，中国铁路走出去已迈出重大步伐。美国、俄罗斯、巴西、沙特、波兰等国家已明确表示希望中国铁路参与他们的高铁建设合作。铁道部组织国内有关企业开拓境外铁路工程承包和装备出口市场。</w:t>
            </w:r>
          </w:p>
          <w:p>
            <w:pPr>
              <w:numPr>
                <w:ilvl w:val="0"/>
                <w:numId w:val="0"/>
              </w:numPr>
              <w:autoSpaceDE w:val="0"/>
              <w:autoSpaceDN w:val="0"/>
              <w:adjustRightInd w:val="0"/>
              <w:spacing w:line="360" w:lineRule="exact"/>
              <w:ind w:firstLine="480"/>
              <w:rPr>
                <w:rFonts w:hint="eastAsia" w:ascii="仿宋" w:hAnsi="仿宋" w:eastAsia="仿宋" w:cs="仿宋"/>
                <w:b/>
                <w:bCs/>
                <w:kern w:val="0"/>
                <w:sz w:val="21"/>
                <w:szCs w:val="21"/>
                <w:lang w:val="en-US" w:eastAsia="zh-CN"/>
              </w:rPr>
            </w:pPr>
            <w:r>
              <w:rPr>
                <w:rFonts w:hint="eastAsia" w:ascii="仿宋" w:hAnsi="仿宋" w:eastAsia="仿宋" w:cs="仿宋"/>
                <w:b/>
                <w:bCs/>
                <w:kern w:val="0"/>
                <w:sz w:val="21"/>
                <w:szCs w:val="21"/>
                <w:lang w:val="en-US" w:eastAsia="zh-CN"/>
              </w:rPr>
              <w:t>（二）家电产业</w:t>
            </w:r>
          </w:p>
          <w:p>
            <w:pPr>
              <w:numPr>
                <w:ilvl w:val="0"/>
                <w:numId w:val="0"/>
              </w:numPr>
              <w:autoSpaceDE w:val="0"/>
              <w:autoSpaceDN w:val="0"/>
              <w:adjustRightInd w:val="0"/>
              <w:spacing w:line="360" w:lineRule="exact"/>
              <w:ind w:firstLine="480"/>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兴起：源于中国大的人口规模、市场优势</w:t>
            </w:r>
          </w:p>
          <w:p>
            <w:pPr>
              <w:numPr>
                <w:ilvl w:val="0"/>
                <w:numId w:val="0"/>
              </w:numPr>
              <w:autoSpaceDE w:val="0"/>
              <w:autoSpaceDN w:val="0"/>
              <w:adjustRightInd w:val="0"/>
              <w:spacing w:line="360" w:lineRule="exact"/>
              <w:ind w:firstLine="480"/>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进展：通过引进日本关键技术和设备进行模仿制造。90年代初，彩电产量已达到世界第一位。海尔、海信、康佳、长虹都是彩电行业的巨头。不确定是由于竞争形成了垄断，还是忙于价格战，进入新世纪之后却没有赶上国际上平板彩电的潮流，技术出现脱节，差距又被拉大。由此，中国的彩电行业为了赶超，又进行了第二轮模仿创新。</w:t>
            </w:r>
          </w:p>
          <w:p>
            <w:pPr>
              <w:numPr>
                <w:ilvl w:val="0"/>
                <w:numId w:val="0"/>
              </w:numPr>
              <w:autoSpaceDE w:val="0"/>
              <w:autoSpaceDN w:val="0"/>
              <w:adjustRightInd w:val="0"/>
              <w:spacing w:line="360" w:lineRule="exact"/>
              <w:ind w:firstLine="480"/>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反思彩电模式，首先就是没有及时地组织好核心技术的突破，错过平板电视的先机，技术处于被动。其次，铺天盖地的彩电市场竞争，仅仅利用规模效应薄利多销，并没有利用技术优势占领市场。</w:t>
            </w:r>
          </w:p>
          <w:p>
            <w:pPr>
              <w:numPr>
                <w:ilvl w:val="0"/>
                <w:numId w:val="0"/>
              </w:numPr>
              <w:autoSpaceDE w:val="0"/>
              <w:autoSpaceDN w:val="0"/>
              <w:adjustRightInd w:val="0"/>
              <w:spacing w:line="360" w:lineRule="exact"/>
              <w:ind w:firstLine="480"/>
              <w:rPr>
                <w:rFonts w:hint="eastAsia" w:ascii="仿宋" w:hAnsi="仿宋" w:eastAsia="仿宋" w:cs="仿宋"/>
                <w:b/>
                <w:bCs/>
                <w:kern w:val="0"/>
                <w:sz w:val="21"/>
                <w:szCs w:val="21"/>
                <w:lang w:val="en-US" w:eastAsia="zh-CN"/>
              </w:rPr>
            </w:pPr>
            <w:r>
              <w:rPr>
                <w:rFonts w:hint="eastAsia" w:ascii="仿宋" w:hAnsi="仿宋" w:eastAsia="仿宋" w:cs="仿宋"/>
                <w:b/>
                <w:bCs/>
                <w:kern w:val="0"/>
                <w:sz w:val="21"/>
                <w:szCs w:val="21"/>
                <w:lang w:val="en-US" w:eastAsia="zh-CN"/>
              </w:rPr>
              <w:t>（三）汽车产业</w:t>
            </w:r>
          </w:p>
          <w:p>
            <w:pPr>
              <w:numPr>
                <w:ilvl w:val="0"/>
                <w:numId w:val="0"/>
              </w:numPr>
              <w:autoSpaceDE w:val="0"/>
              <w:autoSpaceDN w:val="0"/>
              <w:adjustRightInd w:val="0"/>
              <w:spacing w:line="360" w:lineRule="exact"/>
              <w:ind w:firstLine="480"/>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起个早却赶了晚集：中国汽车行业建国初期就开始建设。改革开放初期，逐步引进各国技术，通过和国外技术合资，利用我国劳动力成本优势占领了市场。然而，在发动机、变速器等关键技术上的自主研发几乎是滞后的，技术差距非常大。汽车产业合资时间一般长达20至25年，这也使中国在汽车技术创新上缺乏压力和动力，形成一个消极局面（温水煮青蛙）。成本差异，以及国际上对中低档汽车需求的空间，促成了中国汽车90年代以后的创新。最典型的就是在1987年至1994年间出现的较高的国产化程度，但仅仅限于如外观、内饰、功能上的改进，谈不上真正的创新，核心技术并没有太大突破。一直以来，核心技术仍然被国外垄断控制。</w:t>
            </w:r>
          </w:p>
          <w:p>
            <w:pPr>
              <w:numPr>
                <w:ilvl w:val="0"/>
                <w:numId w:val="0"/>
              </w:numPr>
              <w:autoSpaceDE w:val="0"/>
              <w:autoSpaceDN w:val="0"/>
              <w:adjustRightInd w:val="0"/>
              <w:spacing w:line="360" w:lineRule="exact"/>
              <w:ind w:firstLine="480"/>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汽车模式的洪荒之祸，源于当初在学习国外技术时将目标定位得太低，导致国内汽车企业都陷在中低档技术的泥沼里。形成一个尴尬格局：国内主攻中低端，国外垄断高端市场。没有核心技术创新，只能做一些设备和功能的改进。企业也没有自主能动性。从政府对技术创新组织上看，虽然从90年代开始强调创新，然而并没有对核心技术进行攻关，有些科技项目却也没有显著成果。</w:t>
            </w:r>
          </w:p>
          <w:p>
            <w:pPr>
              <w:numPr>
                <w:ilvl w:val="0"/>
                <w:numId w:val="0"/>
              </w:numPr>
              <w:autoSpaceDE w:val="0"/>
              <w:autoSpaceDN w:val="0"/>
              <w:adjustRightInd w:val="0"/>
              <w:spacing w:line="360" w:lineRule="exact"/>
              <w:ind w:firstLine="480"/>
              <w:rPr>
                <w:rFonts w:hint="eastAsia" w:ascii="仿宋" w:hAnsi="仿宋" w:eastAsia="仿宋" w:cs="仿宋"/>
                <w:b w:val="0"/>
                <w:bCs w:val="0"/>
                <w:kern w:val="0"/>
                <w:sz w:val="21"/>
                <w:szCs w:val="21"/>
                <w:lang w:val="en-US" w:eastAsia="zh-CN"/>
              </w:rPr>
            </w:pPr>
            <w:r>
              <w:rPr>
                <w:rFonts w:hint="eastAsia" w:ascii="仿宋" w:hAnsi="仿宋" w:eastAsia="仿宋" w:cs="仿宋"/>
                <w:b/>
                <w:bCs/>
                <w:kern w:val="0"/>
                <w:sz w:val="21"/>
                <w:szCs w:val="21"/>
                <w:lang w:val="en-US" w:eastAsia="zh-CN"/>
              </w:rPr>
              <w:t>总结：</w:t>
            </w:r>
            <w:r>
              <w:rPr>
                <w:rFonts w:hint="eastAsia" w:ascii="仿宋" w:hAnsi="仿宋" w:eastAsia="仿宋" w:cs="仿宋"/>
                <w:b w:val="0"/>
                <w:bCs w:val="0"/>
                <w:kern w:val="0"/>
                <w:sz w:val="21"/>
                <w:szCs w:val="21"/>
                <w:lang w:val="en-US" w:eastAsia="zh-CN"/>
              </w:rPr>
              <w:t>对比这三个产业的技术积累：高铁的技术积累是最好的，彩电技术比不上高铁，但比汽车行业要好。由此可见，技术积累越扎实，学习国外技术和创新就越容易。把这三个产业优势进行对比，我们会发现，高铁兼具市场和技术双重优势，而汽车只有市场优势。政府作用在高铁领域体现得最为成熟。</w:t>
            </w:r>
          </w:p>
          <w:p>
            <w:pPr>
              <w:numPr>
                <w:ilvl w:val="0"/>
                <w:numId w:val="0"/>
              </w:numPr>
              <w:autoSpaceDE w:val="0"/>
              <w:autoSpaceDN w:val="0"/>
              <w:adjustRightInd w:val="0"/>
              <w:spacing w:line="360" w:lineRule="exact"/>
              <w:ind w:firstLine="480"/>
              <w:rPr>
                <w:rFonts w:hint="eastAsia" w:ascii="仿宋" w:hAnsi="仿宋" w:eastAsia="仿宋" w:cs="仿宋"/>
                <w:b w:val="0"/>
                <w:bCs w:val="0"/>
                <w:kern w:val="0"/>
                <w:sz w:val="21"/>
                <w:szCs w:val="21"/>
                <w:lang w:val="zh-CN"/>
              </w:rPr>
            </w:pPr>
            <w:r>
              <w:rPr>
                <w:rFonts w:hint="eastAsia" w:ascii="仿宋" w:hAnsi="仿宋" w:eastAsia="仿宋" w:cs="仿宋"/>
                <w:b/>
                <w:bCs/>
                <w:kern w:val="0"/>
                <w:sz w:val="21"/>
                <w:szCs w:val="21"/>
                <w:lang w:val="en-US" w:eastAsia="zh-CN"/>
              </w:rPr>
              <w:t>讨论：高铁产业模式具有可复制性吗？</w:t>
            </w:r>
          </w:p>
          <w:p>
            <w:pPr>
              <w:spacing w:line="360" w:lineRule="auto"/>
              <w:ind w:right="420"/>
              <w:rPr>
                <w:rFonts w:hint="default" w:ascii="宋体" w:hAnsi="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769" w:type="dxa"/>
            <w:gridSpan w:val="3"/>
            <w:shd w:val="clear" w:color="auto" w:fill="D7D7D7" w:themeFill="background1" w:themeFillShade="D8"/>
            <w:noWrap w:val="0"/>
            <w:vAlign w:val="top"/>
          </w:tcPr>
          <w:p>
            <w:pPr>
              <w:spacing w:line="360" w:lineRule="auto"/>
              <w:ind w:right="420"/>
              <w:jc w:val="center"/>
              <w:rPr>
                <w:rFonts w:hint="default" w:ascii="宋体" w:hAnsi="宋体"/>
                <w:color w:val="000000"/>
                <w:szCs w:val="21"/>
                <w:lang w:val="en-US" w:eastAsia="zh-CN"/>
              </w:rPr>
            </w:pPr>
            <w:r>
              <w:rPr>
                <w:rFonts w:hint="eastAsia"/>
                <w:b/>
                <w:color w:val="000000"/>
                <w:szCs w:val="21"/>
                <w:lang w:val="en-US"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769" w:type="dxa"/>
            <w:gridSpan w:val="3"/>
            <w:noWrap w:val="0"/>
            <w:vAlign w:val="top"/>
          </w:tcPr>
          <w:p>
            <w:pPr>
              <w:numPr>
                <w:ilvl w:val="0"/>
                <w:numId w:val="10"/>
              </w:numPr>
              <w:spacing w:line="360" w:lineRule="auto"/>
              <w:ind w:right="420"/>
              <w:rPr>
                <w:rFonts w:hint="eastAsia" w:ascii="宋体" w:hAnsi="宋体"/>
                <w:color w:val="000000"/>
                <w:szCs w:val="21"/>
                <w:lang w:val="en-US" w:eastAsia="zh-CN"/>
              </w:rPr>
            </w:pPr>
            <w:r>
              <w:rPr>
                <w:rFonts w:hint="eastAsia" w:ascii="宋体" w:hAnsi="宋体"/>
                <w:color w:val="000000"/>
                <w:szCs w:val="21"/>
                <w:lang w:val="en-US" w:eastAsia="zh-CN"/>
              </w:rPr>
              <w:t>中国高铁产业模式具有可复制性吗？</w:t>
            </w:r>
          </w:p>
          <w:p>
            <w:pPr>
              <w:numPr>
                <w:ilvl w:val="0"/>
                <w:numId w:val="10"/>
              </w:numPr>
              <w:spacing w:line="360" w:lineRule="auto"/>
              <w:ind w:right="420"/>
              <w:rPr>
                <w:rFonts w:hint="default" w:ascii="宋体" w:hAnsi="宋体"/>
                <w:color w:val="000000"/>
                <w:szCs w:val="21"/>
                <w:lang w:val="en-US" w:eastAsia="zh-CN"/>
              </w:rPr>
            </w:pPr>
            <w:r>
              <w:rPr>
                <w:rFonts w:hint="eastAsia" w:ascii="宋体" w:hAnsi="宋体"/>
                <w:color w:val="000000"/>
                <w:szCs w:val="21"/>
                <w:lang w:val="en-US" w:eastAsia="zh-CN"/>
              </w:rPr>
              <w:t>简要阐释中国产业发展面临那些“陷阱”和“高墙”。</w:t>
            </w:r>
          </w:p>
          <w:p>
            <w:pPr>
              <w:numPr>
                <w:ilvl w:val="0"/>
                <w:numId w:val="10"/>
              </w:numPr>
              <w:spacing w:line="360" w:lineRule="auto"/>
              <w:ind w:right="420"/>
              <w:rPr>
                <w:rFonts w:hint="default" w:ascii="宋体" w:hAnsi="宋体"/>
                <w:color w:val="000000"/>
                <w:szCs w:val="21"/>
                <w:lang w:val="en-US" w:eastAsia="zh-CN"/>
              </w:rPr>
            </w:pPr>
            <w:r>
              <w:rPr>
                <w:rFonts w:hint="eastAsia" w:ascii="宋体" w:hAnsi="宋体"/>
                <w:color w:val="000000"/>
                <w:szCs w:val="21"/>
                <w:lang w:val="en-US" w:eastAsia="zh-CN"/>
              </w:rPr>
              <w:t>结合当代世界经济形势阐述我国现阶段如何布局产业发展战略？</w:t>
            </w:r>
          </w:p>
          <w:p>
            <w:pPr>
              <w:widowControl w:val="0"/>
              <w:numPr>
                <w:ilvl w:val="0"/>
                <w:numId w:val="0"/>
              </w:numPr>
              <w:spacing w:line="360" w:lineRule="auto"/>
              <w:ind w:right="420" w:rightChars="0"/>
              <w:jc w:val="both"/>
              <w:rPr>
                <w:rFonts w:hint="default" w:ascii="宋体" w:hAnsi="宋体"/>
                <w:color w:val="000000"/>
                <w:szCs w:val="21"/>
                <w:lang w:val="en-US" w:eastAsia="zh-CN"/>
              </w:rPr>
            </w:pPr>
          </w:p>
        </w:tc>
      </w:tr>
    </w:tbl>
    <w:p>
      <w:pPr>
        <w:rPr>
          <w:rFonts w:hint="eastAsia"/>
          <w:b/>
          <w:szCs w:val="21"/>
        </w:rPr>
      </w:pPr>
    </w:p>
    <w:sectPr>
      <w:headerReference r:id="rId3" w:type="default"/>
      <w:footerReference r:id="rId4"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微软雅黑"/>
    <w:panose1 w:val="00000000000000000000"/>
    <w:charset w:val="86"/>
    <w:family w:val="modern"/>
    <w:pitch w:val="default"/>
    <w:sig w:usb0="00000000" w:usb1="00000000" w:usb2="0000001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华文仿宋">
    <w:altName w:val="hakuyoxingshu7000"/>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CF3C52" w:usb2="00000016" w:usb3="00000000" w:csb0="0004001F" w:csb1="00000000"/>
  </w:font>
  <w:font w:name="hakuyoxingshu7000">
    <w:panose1 w:val="02000600000000000000"/>
    <w:charset w:val="86"/>
    <w:family w:val="auto"/>
    <w:pitch w:val="default"/>
    <w:sig w:usb0="FFFFFFFF" w:usb1="E9FFFFFF" w:usb2="0000003F" w:usb3="00000000" w:csb0="603F00FF" w:csb1="FFFF0000"/>
  </w:font>
  <w:font w:name="仿宋">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1F1120"/>
    <w:multiLevelType w:val="singleLevel"/>
    <w:tmpl w:val="9C1F1120"/>
    <w:lvl w:ilvl="0" w:tentative="0">
      <w:start w:val="9"/>
      <w:numFmt w:val="chineseCounting"/>
      <w:suff w:val="nothing"/>
      <w:lvlText w:val="（%1）"/>
      <w:lvlJc w:val="left"/>
      <w:rPr>
        <w:rFonts w:hint="eastAsia"/>
      </w:rPr>
    </w:lvl>
  </w:abstractNum>
  <w:abstractNum w:abstractNumId="1">
    <w:nsid w:val="B82A64B1"/>
    <w:multiLevelType w:val="singleLevel"/>
    <w:tmpl w:val="B82A64B1"/>
    <w:lvl w:ilvl="0" w:tentative="0">
      <w:start w:val="2"/>
      <w:numFmt w:val="chineseCounting"/>
      <w:suff w:val="nothing"/>
      <w:lvlText w:val="（%1）"/>
      <w:lvlJc w:val="left"/>
      <w:rPr>
        <w:rFonts w:hint="eastAsia"/>
      </w:rPr>
    </w:lvl>
  </w:abstractNum>
  <w:abstractNum w:abstractNumId="2">
    <w:nsid w:val="C82B154C"/>
    <w:multiLevelType w:val="singleLevel"/>
    <w:tmpl w:val="C82B154C"/>
    <w:lvl w:ilvl="0" w:tentative="0">
      <w:start w:val="1"/>
      <w:numFmt w:val="chineseCounting"/>
      <w:suff w:val="nothing"/>
      <w:lvlText w:val="（%1）"/>
      <w:lvlJc w:val="left"/>
      <w:rPr>
        <w:rFonts w:hint="eastAsia"/>
      </w:rPr>
    </w:lvl>
  </w:abstractNum>
  <w:abstractNum w:abstractNumId="3">
    <w:nsid w:val="EB4F4675"/>
    <w:multiLevelType w:val="singleLevel"/>
    <w:tmpl w:val="EB4F4675"/>
    <w:lvl w:ilvl="0" w:tentative="0">
      <w:start w:val="1"/>
      <w:numFmt w:val="chineseCounting"/>
      <w:suff w:val="nothing"/>
      <w:lvlText w:val="（%1）"/>
      <w:lvlJc w:val="left"/>
      <w:rPr>
        <w:rFonts w:hint="eastAsia"/>
      </w:rPr>
    </w:lvl>
  </w:abstractNum>
  <w:abstractNum w:abstractNumId="4">
    <w:nsid w:val="F4330460"/>
    <w:multiLevelType w:val="singleLevel"/>
    <w:tmpl w:val="F4330460"/>
    <w:lvl w:ilvl="0" w:tentative="0">
      <w:start w:val="4"/>
      <w:numFmt w:val="chineseCounting"/>
      <w:suff w:val="nothing"/>
      <w:lvlText w:val="%1、"/>
      <w:lvlJc w:val="left"/>
      <w:pPr>
        <w:ind w:left="560" w:leftChars="0" w:firstLine="0" w:firstLineChars="0"/>
      </w:pPr>
      <w:rPr>
        <w:rFonts w:hint="eastAsia"/>
      </w:rPr>
    </w:lvl>
  </w:abstractNum>
  <w:abstractNum w:abstractNumId="5">
    <w:nsid w:val="12811D02"/>
    <w:multiLevelType w:val="multilevel"/>
    <w:tmpl w:val="12811D02"/>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E5DE171"/>
    <w:multiLevelType w:val="singleLevel"/>
    <w:tmpl w:val="3E5DE171"/>
    <w:lvl w:ilvl="0" w:tentative="0">
      <w:start w:val="1"/>
      <w:numFmt w:val="decimal"/>
      <w:suff w:val="nothing"/>
      <w:lvlText w:val="（%1）"/>
      <w:lvlJc w:val="left"/>
    </w:lvl>
  </w:abstractNum>
  <w:abstractNum w:abstractNumId="7">
    <w:nsid w:val="4F22C33F"/>
    <w:multiLevelType w:val="singleLevel"/>
    <w:tmpl w:val="4F22C33F"/>
    <w:lvl w:ilvl="0" w:tentative="0">
      <w:start w:val="1"/>
      <w:numFmt w:val="decimal"/>
      <w:suff w:val="nothing"/>
      <w:lvlText w:val="%1、"/>
      <w:lvlJc w:val="left"/>
    </w:lvl>
  </w:abstractNum>
  <w:abstractNum w:abstractNumId="8">
    <w:nsid w:val="5CEB1775"/>
    <w:multiLevelType w:val="singleLevel"/>
    <w:tmpl w:val="5CEB1775"/>
    <w:lvl w:ilvl="0" w:tentative="0">
      <w:start w:val="5"/>
      <w:numFmt w:val="chineseCounting"/>
      <w:suff w:val="nothing"/>
      <w:lvlText w:val="（%1）"/>
      <w:lvlJc w:val="left"/>
      <w:rPr>
        <w:rFonts w:hint="eastAsia"/>
      </w:rPr>
    </w:lvl>
  </w:abstractNum>
  <w:abstractNum w:abstractNumId="9">
    <w:nsid w:val="6F9C8B4B"/>
    <w:multiLevelType w:val="singleLevel"/>
    <w:tmpl w:val="6F9C8B4B"/>
    <w:lvl w:ilvl="0" w:tentative="0">
      <w:start w:val="1"/>
      <w:numFmt w:val="chineseCounting"/>
      <w:suff w:val="nothing"/>
      <w:lvlText w:val="（%1）"/>
      <w:lvlJc w:val="left"/>
      <w:rPr>
        <w:rFonts w:hint="eastAsia"/>
      </w:rPr>
    </w:lvl>
  </w:abstractNum>
  <w:num w:numId="1">
    <w:abstractNumId w:val="5"/>
  </w:num>
  <w:num w:numId="2">
    <w:abstractNumId w:val="9"/>
  </w:num>
  <w:num w:numId="3">
    <w:abstractNumId w:val="1"/>
  </w:num>
  <w:num w:numId="4">
    <w:abstractNumId w:val="6"/>
  </w:num>
  <w:num w:numId="5">
    <w:abstractNumId w:val="3"/>
  </w:num>
  <w:num w:numId="6">
    <w:abstractNumId w:val="8"/>
  </w:num>
  <w:num w:numId="7">
    <w:abstractNumId w:val="0"/>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03512A"/>
    <w:rsid w:val="00016FA1"/>
    <w:rsid w:val="0002170F"/>
    <w:rsid w:val="000219A3"/>
    <w:rsid w:val="000402D7"/>
    <w:rsid w:val="000403DF"/>
    <w:rsid w:val="000404C0"/>
    <w:rsid w:val="00072510"/>
    <w:rsid w:val="00086EA7"/>
    <w:rsid w:val="00093428"/>
    <w:rsid w:val="000A7AF4"/>
    <w:rsid w:val="000C06C3"/>
    <w:rsid w:val="000C4B0C"/>
    <w:rsid w:val="000C4F37"/>
    <w:rsid w:val="000C5043"/>
    <w:rsid w:val="000D49D3"/>
    <w:rsid w:val="000E1FF1"/>
    <w:rsid w:val="000F1C2D"/>
    <w:rsid w:val="000F4AF0"/>
    <w:rsid w:val="00104055"/>
    <w:rsid w:val="00131F18"/>
    <w:rsid w:val="001514CA"/>
    <w:rsid w:val="00154208"/>
    <w:rsid w:val="00156233"/>
    <w:rsid w:val="00167304"/>
    <w:rsid w:val="00181EB3"/>
    <w:rsid w:val="00195CCF"/>
    <w:rsid w:val="001B0C59"/>
    <w:rsid w:val="001B4E20"/>
    <w:rsid w:val="001B7DB1"/>
    <w:rsid w:val="001D2500"/>
    <w:rsid w:val="001D4C39"/>
    <w:rsid w:val="00201EAB"/>
    <w:rsid w:val="00216166"/>
    <w:rsid w:val="00235DE6"/>
    <w:rsid w:val="00241835"/>
    <w:rsid w:val="00243525"/>
    <w:rsid w:val="002466C5"/>
    <w:rsid w:val="00250F65"/>
    <w:rsid w:val="00253ECB"/>
    <w:rsid w:val="00255443"/>
    <w:rsid w:val="0025697E"/>
    <w:rsid w:val="00272A6C"/>
    <w:rsid w:val="00276C11"/>
    <w:rsid w:val="00282E77"/>
    <w:rsid w:val="002B26BA"/>
    <w:rsid w:val="002C2E5E"/>
    <w:rsid w:val="002D67C0"/>
    <w:rsid w:val="002D7A2D"/>
    <w:rsid w:val="002F294B"/>
    <w:rsid w:val="002F3D8B"/>
    <w:rsid w:val="002F55A8"/>
    <w:rsid w:val="002F562C"/>
    <w:rsid w:val="00300F07"/>
    <w:rsid w:val="00302BE0"/>
    <w:rsid w:val="00303EDF"/>
    <w:rsid w:val="00313472"/>
    <w:rsid w:val="00322748"/>
    <w:rsid w:val="003339BE"/>
    <w:rsid w:val="00333D38"/>
    <w:rsid w:val="00340237"/>
    <w:rsid w:val="00346024"/>
    <w:rsid w:val="00350CA4"/>
    <w:rsid w:val="00353717"/>
    <w:rsid w:val="003545A5"/>
    <w:rsid w:val="00355FDB"/>
    <w:rsid w:val="00362FE6"/>
    <w:rsid w:val="00366114"/>
    <w:rsid w:val="0037270A"/>
    <w:rsid w:val="00384602"/>
    <w:rsid w:val="0038486F"/>
    <w:rsid w:val="003948E9"/>
    <w:rsid w:val="003A2711"/>
    <w:rsid w:val="003D01F9"/>
    <w:rsid w:val="003D4DA6"/>
    <w:rsid w:val="003E525C"/>
    <w:rsid w:val="003E5BCC"/>
    <w:rsid w:val="00401568"/>
    <w:rsid w:val="00403D47"/>
    <w:rsid w:val="00405DA9"/>
    <w:rsid w:val="004153AD"/>
    <w:rsid w:val="004254D7"/>
    <w:rsid w:val="004337E3"/>
    <w:rsid w:val="00447389"/>
    <w:rsid w:val="00453715"/>
    <w:rsid w:val="004551FB"/>
    <w:rsid w:val="00457A4D"/>
    <w:rsid w:val="004647F4"/>
    <w:rsid w:val="00470EFA"/>
    <w:rsid w:val="004726BA"/>
    <w:rsid w:val="00473254"/>
    <w:rsid w:val="004744DD"/>
    <w:rsid w:val="00476E90"/>
    <w:rsid w:val="00492AD8"/>
    <w:rsid w:val="00494A61"/>
    <w:rsid w:val="004A702A"/>
    <w:rsid w:val="004B0CD3"/>
    <w:rsid w:val="004C002A"/>
    <w:rsid w:val="004D6DDD"/>
    <w:rsid w:val="004D6ED7"/>
    <w:rsid w:val="004E1223"/>
    <w:rsid w:val="004E7C79"/>
    <w:rsid w:val="004F0CD1"/>
    <w:rsid w:val="005214A9"/>
    <w:rsid w:val="00523898"/>
    <w:rsid w:val="005255C8"/>
    <w:rsid w:val="005344B8"/>
    <w:rsid w:val="00551026"/>
    <w:rsid w:val="005547B9"/>
    <w:rsid w:val="00572785"/>
    <w:rsid w:val="00584357"/>
    <w:rsid w:val="005903C2"/>
    <w:rsid w:val="00596416"/>
    <w:rsid w:val="005A4BA3"/>
    <w:rsid w:val="005C1F8A"/>
    <w:rsid w:val="005E2CD3"/>
    <w:rsid w:val="005E7A58"/>
    <w:rsid w:val="00601328"/>
    <w:rsid w:val="006269D5"/>
    <w:rsid w:val="00630ED4"/>
    <w:rsid w:val="00631792"/>
    <w:rsid w:val="006428B4"/>
    <w:rsid w:val="00642A32"/>
    <w:rsid w:val="00643D03"/>
    <w:rsid w:val="0064642E"/>
    <w:rsid w:val="006534A0"/>
    <w:rsid w:val="00653BF6"/>
    <w:rsid w:val="006551AD"/>
    <w:rsid w:val="006633E4"/>
    <w:rsid w:val="00665E80"/>
    <w:rsid w:val="00676C9B"/>
    <w:rsid w:val="00685EA1"/>
    <w:rsid w:val="00693B76"/>
    <w:rsid w:val="0069620C"/>
    <w:rsid w:val="006A5669"/>
    <w:rsid w:val="006B2984"/>
    <w:rsid w:val="00712D1E"/>
    <w:rsid w:val="007368A2"/>
    <w:rsid w:val="00740FF1"/>
    <w:rsid w:val="00742326"/>
    <w:rsid w:val="00743E71"/>
    <w:rsid w:val="00752331"/>
    <w:rsid w:val="00753D66"/>
    <w:rsid w:val="0075644B"/>
    <w:rsid w:val="007629CB"/>
    <w:rsid w:val="00766FE2"/>
    <w:rsid w:val="00773848"/>
    <w:rsid w:val="00776863"/>
    <w:rsid w:val="00790B75"/>
    <w:rsid w:val="00797004"/>
    <w:rsid w:val="007E0FDA"/>
    <w:rsid w:val="007F1848"/>
    <w:rsid w:val="008060D0"/>
    <w:rsid w:val="00812EA2"/>
    <w:rsid w:val="00814C10"/>
    <w:rsid w:val="0082229C"/>
    <w:rsid w:val="008270B6"/>
    <w:rsid w:val="00834E74"/>
    <w:rsid w:val="00845BB8"/>
    <w:rsid w:val="00847241"/>
    <w:rsid w:val="00854469"/>
    <w:rsid w:val="00884910"/>
    <w:rsid w:val="00895381"/>
    <w:rsid w:val="008A6B81"/>
    <w:rsid w:val="008B219B"/>
    <w:rsid w:val="008B72EA"/>
    <w:rsid w:val="008C7ECA"/>
    <w:rsid w:val="008D3E0B"/>
    <w:rsid w:val="008E1AF2"/>
    <w:rsid w:val="008E545C"/>
    <w:rsid w:val="008E76BC"/>
    <w:rsid w:val="009000D2"/>
    <w:rsid w:val="009105A9"/>
    <w:rsid w:val="0091128E"/>
    <w:rsid w:val="00924DB3"/>
    <w:rsid w:val="009366AE"/>
    <w:rsid w:val="00937AED"/>
    <w:rsid w:val="00950916"/>
    <w:rsid w:val="00952451"/>
    <w:rsid w:val="00954041"/>
    <w:rsid w:val="00955DEB"/>
    <w:rsid w:val="00965B91"/>
    <w:rsid w:val="00973D5F"/>
    <w:rsid w:val="00976CD7"/>
    <w:rsid w:val="00990C2B"/>
    <w:rsid w:val="00992CD5"/>
    <w:rsid w:val="00996AAF"/>
    <w:rsid w:val="009A09B1"/>
    <w:rsid w:val="009A3EAF"/>
    <w:rsid w:val="009A6D45"/>
    <w:rsid w:val="009A6EA3"/>
    <w:rsid w:val="009B401B"/>
    <w:rsid w:val="009B459F"/>
    <w:rsid w:val="009B7B0A"/>
    <w:rsid w:val="009E5F92"/>
    <w:rsid w:val="009F7175"/>
    <w:rsid w:val="009F7354"/>
    <w:rsid w:val="00A0274D"/>
    <w:rsid w:val="00A13CA9"/>
    <w:rsid w:val="00A16E09"/>
    <w:rsid w:val="00A2101E"/>
    <w:rsid w:val="00A4031F"/>
    <w:rsid w:val="00A41A40"/>
    <w:rsid w:val="00A41B25"/>
    <w:rsid w:val="00A47900"/>
    <w:rsid w:val="00A4795A"/>
    <w:rsid w:val="00A61A4E"/>
    <w:rsid w:val="00A65183"/>
    <w:rsid w:val="00A81697"/>
    <w:rsid w:val="00A9310F"/>
    <w:rsid w:val="00A94FDC"/>
    <w:rsid w:val="00AA18B5"/>
    <w:rsid w:val="00AA4713"/>
    <w:rsid w:val="00AB441C"/>
    <w:rsid w:val="00AB65BA"/>
    <w:rsid w:val="00AE1531"/>
    <w:rsid w:val="00AE498C"/>
    <w:rsid w:val="00AE776E"/>
    <w:rsid w:val="00AE7935"/>
    <w:rsid w:val="00AF4589"/>
    <w:rsid w:val="00B0118F"/>
    <w:rsid w:val="00B01836"/>
    <w:rsid w:val="00B034E3"/>
    <w:rsid w:val="00B03A60"/>
    <w:rsid w:val="00B07BEB"/>
    <w:rsid w:val="00B22AC7"/>
    <w:rsid w:val="00B428B3"/>
    <w:rsid w:val="00B50500"/>
    <w:rsid w:val="00B5452B"/>
    <w:rsid w:val="00B609BD"/>
    <w:rsid w:val="00B662F3"/>
    <w:rsid w:val="00B677C4"/>
    <w:rsid w:val="00B74F92"/>
    <w:rsid w:val="00B93F63"/>
    <w:rsid w:val="00B94B9B"/>
    <w:rsid w:val="00B950D0"/>
    <w:rsid w:val="00BA2DC3"/>
    <w:rsid w:val="00BA48B8"/>
    <w:rsid w:val="00BA7AA8"/>
    <w:rsid w:val="00BB070A"/>
    <w:rsid w:val="00BB28A5"/>
    <w:rsid w:val="00BC35C8"/>
    <w:rsid w:val="00BC5ACE"/>
    <w:rsid w:val="00BE04AA"/>
    <w:rsid w:val="00BE71D6"/>
    <w:rsid w:val="00BF72D6"/>
    <w:rsid w:val="00C17438"/>
    <w:rsid w:val="00C21B64"/>
    <w:rsid w:val="00C5587A"/>
    <w:rsid w:val="00C571A6"/>
    <w:rsid w:val="00C6396C"/>
    <w:rsid w:val="00C67595"/>
    <w:rsid w:val="00C711D8"/>
    <w:rsid w:val="00C77FAB"/>
    <w:rsid w:val="00C81B81"/>
    <w:rsid w:val="00C87177"/>
    <w:rsid w:val="00C90255"/>
    <w:rsid w:val="00CA1692"/>
    <w:rsid w:val="00CA1D60"/>
    <w:rsid w:val="00CA1DCE"/>
    <w:rsid w:val="00CA3E78"/>
    <w:rsid w:val="00CC4E3E"/>
    <w:rsid w:val="00CD1089"/>
    <w:rsid w:val="00CD1B16"/>
    <w:rsid w:val="00CE06CA"/>
    <w:rsid w:val="00CE3BE7"/>
    <w:rsid w:val="00D05E0C"/>
    <w:rsid w:val="00D1368A"/>
    <w:rsid w:val="00D21D13"/>
    <w:rsid w:val="00D2588D"/>
    <w:rsid w:val="00D63B87"/>
    <w:rsid w:val="00D7566E"/>
    <w:rsid w:val="00D81A0F"/>
    <w:rsid w:val="00D90180"/>
    <w:rsid w:val="00D92F9C"/>
    <w:rsid w:val="00D96E96"/>
    <w:rsid w:val="00DA1696"/>
    <w:rsid w:val="00DB69F1"/>
    <w:rsid w:val="00DC0A06"/>
    <w:rsid w:val="00DC789A"/>
    <w:rsid w:val="00DE15E7"/>
    <w:rsid w:val="00DE18FA"/>
    <w:rsid w:val="00DF2A27"/>
    <w:rsid w:val="00E24018"/>
    <w:rsid w:val="00E3235A"/>
    <w:rsid w:val="00E4117F"/>
    <w:rsid w:val="00E41E76"/>
    <w:rsid w:val="00E64747"/>
    <w:rsid w:val="00E74F90"/>
    <w:rsid w:val="00E93A0E"/>
    <w:rsid w:val="00EA077C"/>
    <w:rsid w:val="00EA2BD6"/>
    <w:rsid w:val="00EA5A17"/>
    <w:rsid w:val="00EA6EC7"/>
    <w:rsid w:val="00EC0221"/>
    <w:rsid w:val="00EC61A0"/>
    <w:rsid w:val="00ED4307"/>
    <w:rsid w:val="00ED5990"/>
    <w:rsid w:val="00EE0EBF"/>
    <w:rsid w:val="00EE558D"/>
    <w:rsid w:val="00EF4CCA"/>
    <w:rsid w:val="00EF4F20"/>
    <w:rsid w:val="00F00E1F"/>
    <w:rsid w:val="00F05779"/>
    <w:rsid w:val="00F13601"/>
    <w:rsid w:val="00F16212"/>
    <w:rsid w:val="00F17E99"/>
    <w:rsid w:val="00F20D86"/>
    <w:rsid w:val="00F21123"/>
    <w:rsid w:val="00F2647D"/>
    <w:rsid w:val="00F407FC"/>
    <w:rsid w:val="00F50A32"/>
    <w:rsid w:val="00F50F66"/>
    <w:rsid w:val="00F567F0"/>
    <w:rsid w:val="00F66918"/>
    <w:rsid w:val="00F71E5B"/>
    <w:rsid w:val="00F76442"/>
    <w:rsid w:val="00F80D27"/>
    <w:rsid w:val="00F82527"/>
    <w:rsid w:val="00F8423E"/>
    <w:rsid w:val="00FB0CAF"/>
    <w:rsid w:val="00FC1843"/>
    <w:rsid w:val="00FC64BC"/>
    <w:rsid w:val="00FE27EB"/>
    <w:rsid w:val="00FE7152"/>
    <w:rsid w:val="00FE7E56"/>
    <w:rsid w:val="00FF0D5C"/>
    <w:rsid w:val="00FF72C0"/>
    <w:rsid w:val="010F7B1D"/>
    <w:rsid w:val="0434418F"/>
    <w:rsid w:val="06D570DB"/>
    <w:rsid w:val="07EC0AAF"/>
    <w:rsid w:val="14806601"/>
    <w:rsid w:val="1B27101D"/>
    <w:rsid w:val="2477264D"/>
    <w:rsid w:val="295F768D"/>
    <w:rsid w:val="2AB31C97"/>
    <w:rsid w:val="2EE74B94"/>
    <w:rsid w:val="30E036A0"/>
    <w:rsid w:val="48D8531F"/>
    <w:rsid w:val="4A851B35"/>
    <w:rsid w:val="4F354C0F"/>
    <w:rsid w:val="4F524DD6"/>
    <w:rsid w:val="5603512A"/>
    <w:rsid w:val="60110DC7"/>
    <w:rsid w:val="6ABE24BD"/>
    <w:rsid w:val="71497C53"/>
    <w:rsid w:val="75C44CD6"/>
    <w:rsid w:val="780F584B"/>
    <w:rsid w:val="78CC09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outlineLvl w:val="0"/>
    </w:pPr>
    <w:rPr>
      <w:rFonts w:ascii="宋体"/>
      <w:b/>
      <w:bCs/>
    </w:rPr>
  </w:style>
  <w:style w:type="paragraph" w:styleId="3">
    <w:name w:val="heading 2"/>
    <w:basedOn w:val="1"/>
    <w:next w:val="1"/>
    <w:link w:val="26"/>
    <w:qFormat/>
    <w:uiPriority w:val="0"/>
    <w:pPr>
      <w:keepNext/>
      <w:ind w:firstLine="211" w:firstLineChars="100"/>
      <w:outlineLvl w:val="1"/>
    </w:pPr>
    <w:rPr>
      <w:b/>
      <w:bCs/>
    </w:rPr>
  </w:style>
  <w:style w:type="paragraph" w:styleId="4">
    <w:name w:val="heading 3"/>
    <w:basedOn w:val="1"/>
    <w:next w:val="1"/>
    <w:qFormat/>
    <w:uiPriority w:val="0"/>
    <w:pPr>
      <w:keepNext/>
      <w:outlineLvl w:val="2"/>
    </w:pPr>
    <w:rPr>
      <w:i/>
      <w:iCs/>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Plain Text"/>
    <w:basedOn w:val="1"/>
    <w:link w:val="23"/>
    <w:qFormat/>
    <w:uiPriority w:val="0"/>
    <w:rPr>
      <w:rFonts w:ascii="宋体" w:hAnsi="Courier New" w:cs="Courier New"/>
      <w:szCs w:val="21"/>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1">
    <w:name w:val="Normal (Web)"/>
    <w:basedOn w:val="1"/>
    <w:link w:val="27"/>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数学单元卷正文"/>
    <w:basedOn w:val="1"/>
    <w:qFormat/>
    <w:uiPriority w:val="0"/>
    <w:pPr>
      <w:spacing w:line="440" w:lineRule="exact"/>
      <w:ind w:firstLine="520" w:firstLineChars="200"/>
    </w:pPr>
    <w:rPr>
      <w:rFonts w:ascii="宋体" w:hAnsi="宋体"/>
      <w:sz w:val="26"/>
      <w:szCs w:val="26"/>
    </w:rPr>
  </w:style>
  <w:style w:type="paragraph" w:customStyle="1" w:styleId="18">
    <w:name w:val=" Char Char Char"/>
    <w:basedOn w:val="1"/>
    <w:qFormat/>
    <w:uiPriority w:val="0"/>
    <w:pPr>
      <w:widowControl/>
      <w:spacing w:line="300" w:lineRule="auto"/>
      <w:ind w:firstLine="200" w:firstLineChars="200"/>
    </w:pPr>
    <w:rPr>
      <w:rFonts w:ascii="Verdana" w:hAnsi="Verdana"/>
      <w:kern w:val="0"/>
      <w:szCs w:val="20"/>
      <w:lang w:eastAsia="en-US"/>
    </w:rPr>
  </w:style>
  <w:style w:type="paragraph" w:customStyle="1" w:styleId="19">
    <w:name w:val="Char Char Char Char Char Char Char Char Char Char Char Char Char Char Char Char Char Char Char"/>
    <w:basedOn w:val="1"/>
    <w:qFormat/>
    <w:uiPriority w:val="0"/>
    <w:pPr>
      <w:widowControl/>
      <w:spacing w:line="300" w:lineRule="auto"/>
      <w:ind w:firstLine="200" w:firstLineChars="200"/>
    </w:pPr>
    <w:rPr>
      <w:rFonts w:ascii="Verdana" w:hAnsi="Verdana"/>
      <w:kern w:val="0"/>
      <w:szCs w:val="20"/>
      <w:lang w:eastAsia="en-US"/>
    </w:rPr>
  </w:style>
  <w:style w:type="paragraph" w:customStyle="1" w:styleId="20">
    <w:name w:val=" Char"/>
    <w:basedOn w:val="1"/>
    <w:qFormat/>
    <w:uiPriority w:val="0"/>
    <w:pPr>
      <w:widowControl/>
      <w:spacing w:line="300" w:lineRule="auto"/>
      <w:ind w:firstLine="200" w:firstLineChars="200"/>
    </w:pPr>
    <w:rPr>
      <w:szCs w:val="20"/>
    </w:rPr>
  </w:style>
  <w:style w:type="paragraph" w:customStyle="1" w:styleId="21">
    <w:name w:val=" Char Char Char Char"/>
    <w:basedOn w:val="1"/>
    <w:qFormat/>
    <w:uiPriority w:val="0"/>
    <w:pPr>
      <w:widowControl/>
      <w:spacing w:line="300" w:lineRule="auto"/>
      <w:ind w:firstLine="200" w:firstLineChars="200"/>
    </w:pPr>
    <w:rPr>
      <w:szCs w:val="20"/>
    </w:rPr>
  </w:style>
  <w:style w:type="paragraph" w:customStyle="1" w:styleId="22">
    <w:name w:val=" Char3 Char Char Char Char Char Char"/>
    <w:basedOn w:val="1"/>
    <w:qFormat/>
    <w:uiPriority w:val="0"/>
    <w:pPr>
      <w:widowControl/>
      <w:spacing w:line="300" w:lineRule="auto"/>
      <w:ind w:firstLine="200" w:firstLineChars="200"/>
    </w:pPr>
    <w:rPr>
      <w:rFonts w:ascii="Verdana" w:hAnsi="Verdana"/>
      <w:kern w:val="0"/>
      <w:szCs w:val="20"/>
      <w:lang w:eastAsia="en-US"/>
    </w:rPr>
  </w:style>
  <w:style w:type="character" w:customStyle="1" w:styleId="23">
    <w:name w:val="纯文本 Char2"/>
    <w:link w:val="6"/>
    <w:qFormat/>
    <w:uiPriority w:val="0"/>
    <w:rPr>
      <w:rFonts w:ascii="宋体" w:hAnsi="Courier New" w:eastAsia="宋体" w:cs="Courier New"/>
      <w:kern w:val="2"/>
      <w:sz w:val="21"/>
      <w:szCs w:val="21"/>
      <w:lang w:val="en-US" w:eastAsia="zh-CN" w:bidi="ar-SA"/>
    </w:rPr>
  </w:style>
  <w:style w:type="character" w:customStyle="1" w:styleId="24">
    <w:name w:val="grame"/>
    <w:basedOn w:val="14"/>
    <w:qFormat/>
    <w:uiPriority w:val="0"/>
  </w:style>
  <w:style w:type="character" w:customStyle="1" w:styleId="25">
    <w:name w:val="标题 1 Char"/>
    <w:link w:val="2"/>
    <w:qFormat/>
    <w:uiPriority w:val="0"/>
    <w:rPr>
      <w:rFonts w:ascii="宋体" w:eastAsia="宋体"/>
      <w:b/>
      <w:bCs/>
      <w:kern w:val="2"/>
      <w:sz w:val="21"/>
      <w:szCs w:val="24"/>
      <w:lang w:val="en-US" w:eastAsia="zh-CN" w:bidi="ar-SA"/>
    </w:rPr>
  </w:style>
  <w:style w:type="character" w:customStyle="1" w:styleId="26">
    <w:name w:val="标题 2 Char"/>
    <w:link w:val="3"/>
    <w:qFormat/>
    <w:uiPriority w:val="0"/>
    <w:rPr>
      <w:rFonts w:eastAsia="宋体"/>
      <w:b/>
      <w:bCs/>
      <w:kern w:val="2"/>
      <w:sz w:val="21"/>
      <w:szCs w:val="24"/>
      <w:lang w:val="en-US" w:eastAsia="zh-CN" w:bidi="ar-SA"/>
    </w:rPr>
  </w:style>
  <w:style w:type="character" w:customStyle="1" w:styleId="27">
    <w:name w:val="普通(网站) Char"/>
    <w:link w:val="11"/>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861ef4a59bc5103d90c4c2d5423edcf1\&#20013;&#32771;&#20914;&#21050;&#35762;&#20041;&#35758;&#35770;&#25991;&#38405;&#35835;&#24041;&#22266;.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中考冲刺讲义议论文阅读巩固.doc.docx</Template>
  <Pages>16</Pages>
  <Words>18421</Words>
  <Characters>18537</Characters>
  <Lines>162</Lines>
  <Paragraphs>45</Paragraphs>
  <TotalTime>1</TotalTime>
  <ScaleCrop>false</ScaleCrop>
  <LinksUpToDate>false</LinksUpToDate>
  <CharactersWithSpaces>22492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2020-10-13T05:51:00Z</dcterms:created>
  <dc:creator>FTY</dc:creator>
  <cp:lastModifiedBy>Zybz Dsg</cp:lastModifiedBy>
  <dcterms:modified xsi:type="dcterms:W3CDTF">2020-10-14T01:08:46Z</dcterms:modified>
  <dc:title>精锐教育班主任必读</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