
<file path=[Content_Types].xml><?xml version="1.0" encoding="utf-8"?>
<Types xmlns="http://schemas.openxmlformats.org/package/2006/content-types">
  <Default Extension="bin" ContentType="application/vnd.ms-office.activeX"/>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AED2" w14:textId="6EA145DE" w:rsidR="00D511F8" w:rsidRPr="00D96EF4" w:rsidRDefault="00D511F8" w:rsidP="00D511F8">
      <w:pPr>
        <w:widowControl/>
        <w:shd w:val="clear" w:color="auto" w:fill="FFFFFF"/>
        <w:spacing w:after="180"/>
        <w:jc w:val="left"/>
        <w:rPr>
          <w:rFonts w:ascii="Helvetica" w:eastAsia="宋体" w:hAnsi="Helvetica" w:cs="Helvetica"/>
          <w:b/>
          <w:bCs/>
          <w:color w:val="2D3B45"/>
          <w:kern w:val="0"/>
          <w:sz w:val="24"/>
          <w:szCs w:val="24"/>
        </w:rPr>
      </w:pPr>
      <w:r>
        <w:rPr>
          <w:rFonts w:ascii="Helvetica" w:eastAsia="宋体" w:hAnsi="Helvetica" w:cs="Helvetica" w:hint="eastAsia"/>
          <w:b/>
          <w:bCs/>
          <w:color w:val="2D3B45"/>
          <w:kern w:val="0"/>
          <w:sz w:val="24"/>
          <w:szCs w:val="24"/>
        </w:rPr>
        <w:t xml:space="preserve"> </w:t>
      </w:r>
      <w:r>
        <w:rPr>
          <w:rFonts w:ascii="Helvetica" w:eastAsia="宋体" w:hAnsi="Helvetica" w:cs="Helvetica"/>
          <w:b/>
          <w:bCs/>
          <w:color w:val="2D3B45"/>
          <w:kern w:val="0"/>
          <w:sz w:val="24"/>
          <w:szCs w:val="24"/>
        </w:rPr>
        <w:t xml:space="preserve">                      </w:t>
      </w:r>
      <w:r>
        <w:rPr>
          <w:rFonts w:ascii="Helvetica" w:eastAsia="宋体" w:hAnsi="Helvetica" w:cs="Helvetica" w:hint="eastAsia"/>
          <w:b/>
          <w:bCs/>
          <w:color w:val="2D3B45"/>
          <w:kern w:val="0"/>
          <w:sz w:val="24"/>
          <w:szCs w:val="24"/>
        </w:rPr>
        <w:t>第</w:t>
      </w:r>
      <w:r w:rsidR="0060078A">
        <w:rPr>
          <w:rFonts w:ascii="Helvetica" w:eastAsia="宋体" w:hAnsi="Helvetica" w:cs="Helvetica" w:hint="eastAsia"/>
          <w:b/>
          <w:bCs/>
          <w:color w:val="2D3B45"/>
          <w:kern w:val="0"/>
          <w:sz w:val="24"/>
          <w:szCs w:val="24"/>
        </w:rPr>
        <w:t>3</w:t>
      </w:r>
      <w:proofErr w:type="gramStart"/>
      <w:r>
        <w:rPr>
          <w:rFonts w:ascii="Helvetica" w:eastAsia="宋体" w:hAnsi="Helvetica" w:cs="Helvetica" w:hint="eastAsia"/>
          <w:b/>
          <w:bCs/>
          <w:color w:val="2D3B45"/>
          <w:kern w:val="0"/>
          <w:sz w:val="24"/>
          <w:szCs w:val="24"/>
        </w:rPr>
        <w:t>讲概念</w:t>
      </w:r>
      <w:proofErr w:type="gramEnd"/>
      <w:r>
        <w:rPr>
          <w:rFonts w:ascii="Helvetica" w:eastAsia="宋体" w:hAnsi="Helvetica" w:cs="Helvetica" w:hint="eastAsia"/>
          <w:b/>
          <w:bCs/>
          <w:color w:val="2D3B45"/>
          <w:kern w:val="0"/>
          <w:sz w:val="24"/>
          <w:szCs w:val="24"/>
        </w:rPr>
        <w:t>测试参考答案</w:t>
      </w:r>
      <w:r w:rsidR="00D96EF4">
        <w:rPr>
          <w:rFonts w:ascii="Helvetica" w:eastAsia="宋体" w:hAnsi="Helvetica" w:cs="Helvetica" w:hint="eastAsia"/>
          <w:b/>
          <w:bCs/>
          <w:color w:val="2D3B45"/>
          <w:kern w:val="0"/>
          <w:sz w:val="24"/>
          <w:szCs w:val="24"/>
        </w:rPr>
        <w:t>(</w:t>
      </w:r>
      <w:r w:rsidR="00D96EF4" w:rsidRPr="00D96EF4">
        <w:rPr>
          <w:rFonts w:ascii="Helvetica" w:eastAsia="宋体" w:hAnsi="Helvetica" w:cs="Helvetica" w:hint="eastAsia"/>
          <w:b/>
          <w:bCs/>
          <w:color w:val="FF0000"/>
          <w:kern w:val="0"/>
          <w:sz w:val="24"/>
          <w:szCs w:val="24"/>
        </w:rPr>
        <w:t>红字</w:t>
      </w:r>
      <w:r w:rsidR="00D96EF4">
        <w:rPr>
          <w:rFonts w:ascii="Helvetica" w:eastAsia="宋体" w:hAnsi="Helvetica" w:cs="Helvetica" w:hint="eastAsia"/>
          <w:b/>
          <w:bCs/>
          <w:color w:val="2D3B45"/>
          <w:kern w:val="0"/>
          <w:sz w:val="24"/>
          <w:szCs w:val="24"/>
        </w:rPr>
        <w:t>)</w:t>
      </w:r>
    </w:p>
    <w:p w14:paraId="67736D27" w14:textId="77777777" w:rsidR="00D511F8" w:rsidRDefault="00D511F8" w:rsidP="00D511F8">
      <w:pPr>
        <w:widowControl/>
        <w:shd w:val="clear" w:color="auto" w:fill="FFFFFF"/>
        <w:spacing w:after="180"/>
        <w:jc w:val="left"/>
        <w:rPr>
          <w:rFonts w:ascii="Helvetica" w:eastAsia="宋体" w:hAnsi="Helvetica" w:cs="Helvetica"/>
          <w:b/>
          <w:bCs/>
          <w:color w:val="2D3B45"/>
          <w:kern w:val="0"/>
          <w:sz w:val="24"/>
          <w:szCs w:val="24"/>
        </w:rPr>
      </w:pPr>
    </w:p>
    <w:p w14:paraId="700390A5" w14:textId="7D481A70" w:rsidR="00720A5D" w:rsidRPr="00720A5D" w:rsidRDefault="00720A5D" w:rsidP="00720A5D">
      <w:pPr>
        <w:pStyle w:val="a4"/>
        <w:shd w:val="clear" w:color="auto" w:fill="FFFFFF"/>
        <w:spacing w:before="180" w:beforeAutospacing="0" w:after="180" w:afterAutospacing="0"/>
        <w:rPr>
          <w:rFonts w:ascii="Lato" w:hAnsi="Lato"/>
          <w:b/>
          <w:bCs/>
          <w:color w:val="FF0000"/>
        </w:rPr>
      </w:pPr>
      <w:r>
        <w:rPr>
          <w:rFonts w:ascii="Helvetica" w:hAnsi="Helvetica" w:cs="Helvetica" w:hint="eastAsia"/>
          <w:b/>
          <w:bCs/>
          <w:color w:val="2D3B45"/>
        </w:rPr>
        <w:t>1</w:t>
      </w:r>
      <w:r>
        <w:rPr>
          <w:rFonts w:ascii="Helvetica" w:hAnsi="Helvetica" w:cs="Helvetica" w:hint="eastAsia"/>
          <w:b/>
          <w:bCs/>
          <w:color w:val="2D3B45"/>
        </w:rPr>
        <w:t>、</w:t>
      </w:r>
      <w:r>
        <w:rPr>
          <w:rFonts w:ascii="Lato" w:hAnsi="Lato"/>
          <w:color w:val="2D3B45"/>
        </w:rPr>
        <w:t>关于资本配置（</w:t>
      </w:r>
      <w:r>
        <w:rPr>
          <w:rFonts w:ascii="Lato" w:hAnsi="Lato"/>
          <w:color w:val="2D3B45"/>
        </w:rPr>
        <w:t>capital allocation)</w:t>
      </w:r>
      <w:r>
        <w:rPr>
          <w:rFonts w:ascii="Lato" w:hAnsi="Lato"/>
          <w:color w:val="2D3B45"/>
        </w:rPr>
        <w:t>，下列说法中正确的有</w:t>
      </w:r>
      <w:r>
        <w:rPr>
          <w:rFonts w:ascii="Lato" w:hAnsi="Lato"/>
          <w:color w:val="2D3B45"/>
        </w:rPr>
        <w:t>:</w:t>
      </w:r>
      <w:r w:rsidRPr="00720A5D">
        <w:rPr>
          <w:rFonts w:ascii="Lato" w:hAnsi="Lato" w:hint="eastAsia"/>
          <w:b/>
          <w:bCs/>
          <w:color w:val="FF0000"/>
        </w:rPr>
        <w:t>I</w:t>
      </w:r>
    </w:p>
    <w:p w14:paraId="53D0F829" w14:textId="77777777" w:rsidR="00720A5D" w:rsidRDefault="00720A5D" w:rsidP="00720A5D">
      <w:pPr>
        <w:pStyle w:val="a4"/>
        <w:shd w:val="clear" w:color="auto" w:fill="FFFFFF"/>
        <w:spacing w:before="180" w:beforeAutospacing="0" w:after="180" w:afterAutospacing="0"/>
        <w:rPr>
          <w:rFonts w:ascii="Lato" w:hAnsi="Lato"/>
          <w:color w:val="2D3B45"/>
        </w:rPr>
      </w:pPr>
      <w:r>
        <w:rPr>
          <w:rFonts w:ascii="Lato" w:hAnsi="Lato"/>
          <w:color w:val="2D3B45"/>
        </w:rPr>
        <w:t>I</w:t>
      </w:r>
      <w:r>
        <w:rPr>
          <w:rFonts w:ascii="Lato" w:hAnsi="Lato"/>
          <w:color w:val="2D3B45"/>
        </w:rPr>
        <w:t>、资本配置</w:t>
      </w:r>
      <w:proofErr w:type="gramStart"/>
      <w:r>
        <w:rPr>
          <w:rFonts w:ascii="Lato" w:hAnsi="Lato"/>
          <w:color w:val="2D3B45"/>
        </w:rPr>
        <w:t>即将可</w:t>
      </w:r>
      <w:proofErr w:type="gramEnd"/>
      <w:r>
        <w:rPr>
          <w:rFonts w:ascii="Lato" w:hAnsi="Lato"/>
          <w:color w:val="2D3B45"/>
        </w:rPr>
        <w:t>投资的资本分配于无风险资产和风险资产中；</w:t>
      </w:r>
    </w:p>
    <w:p w14:paraId="12CD1E3B" w14:textId="77777777" w:rsidR="00720A5D" w:rsidRDefault="00720A5D" w:rsidP="00720A5D">
      <w:pPr>
        <w:pStyle w:val="a4"/>
        <w:shd w:val="clear" w:color="auto" w:fill="FFFFFF"/>
        <w:spacing w:before="180" w:beforeAutospacing="0" w:after="180" w:afterAutospacing="0"/>
        <w:rPr>
          <w:rFonts w:ascii="Lato" w:hAnsi="Lato"/>
          <w:color w:val="2D3B45"/>
        </w:rPr>
      </w:pPr>
      <w:r>
        <w:rPr>
          <w:rFonts w:ascii="Lato" w:hAnsi="Lato"/>
          <w:color w:val="2D3B45"/>
        </w:rPr>
        <w:t>II</w:t>
      </w:r>
      <w:r>
        <w:rPr>
          <w:rFonts w:ascii="Lato" w:hAnsi="Lato"/>
          <w:color w:val="2D3B45"/>
        </w:rPr>
        <w:t>、资本配置指的是将可投资的资本分配与不同的资产大类之中；</w:t>
      </w:r>
    </w:p>
    <w:p w14:paraId="620D6F09" w14:textId="77777777" w:rsidR="00720A5D" w:rsidRDefault="00720A5D" w:rsidP="00720A5D">
      <w:pPr>
        <w:pStyle w:val="a4"/>
        <w:shd w:val="clear" w:color="auto" w:fill="FFFFFF"/>
        <w:spacing w:before="180" w:beforeAutospacing="0" w:after="180" w:afterAutospacing="0"/>
        <w:rPr>
          <w:rFonts w:ascii="Lato" w:hAnsi="Lato"/>
          <w:color w:val="2D3B45"/>
        </w:rPr>
      </w:pPr>
      <w:r>
        <w:rPr>
          <w:rFonts w:ascii="Lato" w:hAnsi="Lato"/>
          <w:color w:val="2D3B45"/>
        </w:rPr>
        <w:t>III</w:t>
      </w:r>
      <w:r>
        <w:rPr>
          <w:rFonts w:ascii="Lato" w:hAnsi="Lato"/>
          <w:color w:val="2D3B45"/>
        </w:rPr>
        <w:t>、资本配置指的是将可投资的资本分配于不同的具体投资品上；</w:t>
      </w:r>
    </w:p>
    <w:p w14:paraId="38698F8D" w14:textId="77777777" w:rsidR="00720A5D" w:rsidRDefault="00720A5D" w:rsidP="00720A5D">
      <w:pPr>
        <w:pStyle w:val="a4"/>
        <w:shd w:val="clear" w:color="auto" w:fill="FFFFFF"/>
        <w:spacing w:before="180" w:beforeAutospacing="0" w:after="180" w:afterAutospacing="0"/>
        <w:rPr>
          <w:rFonts w:ascii="Lato" w:hAnsi="Lato"/>
          <w:color w:val="2D3B45"/>
        </w:rPr>
      </w:pPr>
      <w:r>
        <w:rPr>
          <w:rFonts w:ascii="Lato" w:hAnsi="Lato"/>
          <w:color w:val="2D3B45"/>
        </w:rPr>
        <w:t>IV</w:t>
      </w:r>
      <w:r>
        <w:rPr>
          <w:rFonts w:ascii="Lato" w:hAnsi="Lato"/>
          <w:color w:val="2D3B45"/>
        </w:rPr>
        <w:t>、资本配置指的是将可投资的资本分配给不同的投资经理，由他们进行下一步的配置。</w:t>
      </w:r>
    </w:p>
    <w:p w14:paraId="4DD4679F" w14:textId="39E83263" w:rsidR="00720A5D" w:rsidRDefault="00720A5D" w:rsidP="00D511F8">
      <w:pPr>
        <w:widowControl/>
        <w:shd w:val="clear" w:color="auto" w:fill="FFFFFF"/>
        <w:spacing w:after="180"/>
        <w:jc w:val="left"/>
        <w:rPr>
          <w:rFonts w:ascii="Helvetica" w:eastAsia="宋体" w:hAnsi="Helvetica" w:cs="Helvetica"/>
          <w:b/>
          <w:bCs/>
          <w:color w:val="FF0000"/>
          <w:kern w:val="0"/>
          <w:sz w:val="24"/>
          <w:szCs w:val="24"/>
        </w:rPr>
      </w:pPr>
      <w:r w:rsidRPr="00720A5D">
        <w:rPr>
          <w:rFonts w:ascii="Helvetica" w:eastAsia="宋体" w:hAnsi="Helvetica" w:cs="Helvetica" w:hint="eastAsia"/>
          <w:b/>
          <w:bCs/>
          <w:color w:val="FF0000"/>
          <w:kern w:val="0"/>
          <w:sz w:val="24"/>
          <w:szCs w:val="24"/>
        </w:rPr>
        <w:t xml:space="preserve">   </w:t>
      </w:r>
      <w:r>
        <w:rPr>
          <w:rFonts w:ascii="Helvetica" w:eastAsia="宋体" w:hAnsi="Helvetica" w:cs="Helvetica" w:hint="eastAsia"/>
          <w:b/>
          <w:bCs/>
          <w:color w:val="FF0000"/>
          <w:kern w:val="0"/>
          <w:sz w:val="24"/>
          <w:szCs w:val="24"/>
        </w:rPr>
        <w:t>资本配置的定义</w:t>
      </w:r>
    </w:p>
    <w:p w14:paraId="40D557DF" w14:textId="77777777" w:rsidR="00720A5D" w:rsidRPr="00720A5D" w:rsidRDefault="00720A5D" w:rsidP="00D511F8">
      <w:pPr>
        <w:widowControl/>
        <w:shd w:val="clear" w:color="auto" w:fill="FFFFFF"/>
        <w:spacing w:after="180"/>
        <w:jc w:val="left"/>
        <w:rPr>
          <w:rFonts w:ascii="Helvetica" w:eastAsia="宋体" w:hAnsi="Helvetica" w:cs="Helvetica" w:hint="eastAsia"/>
          <w:b/>
          <w:bCs/>
          <w:color w:val="FF0000"/>
          <w:kern w:val="0"/>
          <w:sz w:val="24"/>
          <w:szCs w:val="24"/>
        </w:rPr>
      </w:pPr>
    </w:p>
    <w:p w14:paraId="72E0ABBF" w14:textId="2C34EFD5" w:rsidR="00D511F8" w:rsidRDefault="00720A5D" w:rsidP="00D511F8">
      <w:pPr>
        <w:widowControl/>
        <w:shd w:val="clear" w:color="auto" w:fill="FFFFFF"/>
        <w:spacing w:after="180"/>
        <w:jc w:val="left"/>
        <w:rPr>
          <w:rFonts w:ascii="Helvetica" w:eastAsia="宋体" w:hAnsi="Helvetica" w:cs="Helvetica"/>
          <w:b/>
          <w:bCs/>
          <w:color w:val="2D3B45"/>
          <w:kern w:val="0"/>
          <w:sz w:val="24"/>
          <w:szCs w:val="24"/>
        </w:rPr>
      </w:pPr>
      <w:r>
        <w:rPr>
          <w:rFonts w:ascii="Helvetica" w:eastAsia="宋体" w:hAnsi="Helvetica" w:cs="Helvetica" w:hint="eastAsia"/>
          <w:b/>
          <w:bCs/>
          <w:color w:val="2D3B45"/>
          <w:kern w:val="0"/>
          <w:sz w:val="24"/>
          <w:szCs w:val="24"/>
        </w:rPr>
        <w:t>2</w:t>
      </w:r>
      <w:r w:rsidR="00D511F8">
        <w:rPr>
          <w:rFonts w:ascii="Helvetica" w:eastAsia="宋体" w:hAnsi="Helvetica" w:cs="Helvetica" w:hint="eastAsia"/>
          <w:b/>
          <w:bCs/>
          <w:color w:val="2D3B45"/>
          <w:kern w:val="0"/>
          <w:sz w:val="24"/>
          <w:szCs w:val="24"/>
        </w:rPr>
        <w:t>、</w:t>
      </w:r>
      <w:r w:rsidR="00D511F8" w:rsidRPr="00D511F8">
        <w:rPr>
          <w:rFonts w:ascii="Helvetica" w:eastAsia="宋体" w:hAnsi="Helvetica" w:cs="Helvetica"/>
          <w:b/>
          <w:bCs/>
          <w:color w:val="2D3B45"/>
          <w:kern w:val="0"/>
          <w:sz w:val="24"/>
          <w:szCs w:val="24"/>
        </w:rPr>
        <w:t>某理性投资者具有大于</w:t>
      </w:r>
      <w:r w:rsidR="00D511F8" w:rsidRPr="00D511F8">
        <w:rPr>
          <w:rFonts w:ascii="Helvetica" w:eastAsia="宋体" w:hAnsi="Helvetica" w:cs="Helvetica"/>
          <w:b/>
          <w:bCs/>
          <w:color w:val="2D3B45"/>
          <w:kern w:val="0"/>
          <w:sz w:val="24"/>
          <w:szCs w:val="24"/>
        </w:rPr>
        <w:t>0</w:t>
      </w:r>
      <w:r w:rsidR="00D511F8" w:rsidRPr="00D511F8">
        <w:rPr>
          <w:rFonts w:ascii="Helvetica" w:eastAsia="宋体" w:hAnsi="Helvetica" w:cs="Helvetica"/>
          <w:b/>
          <w:bCs/>
          <w:color w:val="2D3B45"/>
          <w:kern w:val="0"/>
          <w:sz w:val="24"/>
          <w:szCs w:val="24"/>
        </w:rPr>
        <w:t>的风险厌恶系数，关于下图中</w:t>
      </w:r>
      <w:r w:rsidR="00D511F8" w:rsidRPr="00D511F8">
        <w:rPr>
          <w:rFonts w:ascii="Helvetica" w:eastAsia="宋体" w:hAnsi="Helvetica" w:cs="Helvetica"/>
          <w:b/>
          <w:bCs/>
          <w:color w:val="2D3B45"/>
          <w:kern w:val="0"/>
          <w:sz w:val="24"/>
          <w:szCs w:val="24"/>
        </w:rPr>
        <w:t>A</w:t>
      </w:r>
      <w:r w:rsidR="00D511F8" w:rsidRPr="00D511F8">
        <w:rPr>
          <w:rFonts w:ascii="Helvetica" w:eastAsia="宋体" w:hAnsi="Helvetica" w:cs="Helvetica"/>
          <w:b/>
          <w:bCs/>
          <w:color w:val="2D3B45"/>
          <w:kern w:val="0"/>
          <w:sz w:val="24"/>
          <w:szCs w:val="24"/>
        </w:rPr>
        <w:t>、</w:t>
      </w:r>
      <w:r w:rsidR="00D511F8" w:rsidRPr="00D511F8">
        <w:rPr>
          <w:rFonts w:ascii="Helvetica" w:eastAsia="宋体" w:hAnsi="Helvetica" w:cs="Helvetica"/>
          <w:b/>
          <w:bCs/>
          <w:color w:val="2D3B45"/>
          <w:kern w:val="0"/>
          <w:sz w:val="24"/>
          <w:szCs w:val="24"/>
        </w:rPr>
        <w:t>B</w:t>
      </w:r>
      <w:r w:rsidR="00D511F8" w:rsidRPr="00D511F8">
        <w:rPr>
          <w:rFonts w:ascii="Helvetica" w:eastAsia="宋体" w:hAnsi="Helvetica" w:cs="Helvetica"/>
          <w:b/>
          <w:bCs/>
          <w:color w:val="2D3B45"/>
          <w:kern w:val="0"/>
          <w:sz w:val="24"/>
          <w:szCs w:val="24"/>
        </w:rPr>
        <w:t>、</w:t>
      </w:r>
      <w:r w:rsidR="00D511F8" w:rsidRPr="00D511F8">
        <w:rPr>
          <w:rFonts w:ascii="Helvetica" w:eastAsia="宋体" w:hAnsi="Helvetica" w:cs="Helvetica"/>
          <w:b/>
          <w:bCs/>
          <w:color w:val="2D3B45"/>
          <w:kern w:val="0"/>
          <w:sz w:val="24"/>
          <w:szCs w:val="24"/>
        </w:rPr>
        <w:t>C</w:t>
      </w:r>
      <w:r w:rsidR="00D511F8" w:rsidRPr="00D511F8">
        <w:rPr>
          <w:rFonts w:ascii="Helvetica" w:eastAsia="宋体" w:hAnsi="Helvetica" w:cs="Helvetica"/>
          <w:b/>
          <w:bCs/>
          <w:color w:val="2D3B45"/>
          <w:kern w:val="0"/>
          <w:sz w:val="24"/>
          <w:szCs w:val="24"/>
        </w:rPr>
        <w:t>、</w:t>
      </w:r>
      <w:r w:rsidR="00D511F8" w:rsidRPr="00D511F8">
        <w:rPr>
          <w:rFonts w:ascii="Helvetica" w:eastAsia="宋体" w:hAnsi="Helvetica" w:cs="Helvetica"/>
          <w:b/>
          <w:bCs/>
          <w:color w:val="2D3B45"/>
          <w:kern w:val="0"/>
          <w:sz w:val="24"/>
          <w:szCs w:val="24"/>
        </w:rPr>
        <w:t>D</w:t>
      </w:r>
      <w:r w:rsidR="00D511F8" w:rsidRPr="00D511F8">
        <w:rPr>
          <w:rFonts w:ascii="Helvetica" w:eastAsia="宋体" w:hAnsi="Helvetica" w:cs="Helvetica"/>
          <w:b/>
          <w:bCs/>
          <w:color w:val="2D3B45"/>
          <w:kern w:val="0"/>
          <w:sz w:val="24"/>
          <w:szCs w:val="24"/>
        </w:rPr>
        <w:t>、</w:t>
      </w:r>
      <w:r w:rsidR="00D511F8" w:rsidRPr="00D511F8">
        <w:rPr>
          <w:rFonts w:ascii="Helvetica" w:eastAsia="宋体" w:hAnsi="Helvetica" w:cs="Helvetica"/>
          <w:b/>
          <w:bCs/>
          <w:color w:val="2D3B45"/>
          <w:kern w:val="0"/>
          <w:sz w:val="24"/>
          <w:szCs w:val="24"/>
        </w:rPr>
        <w:t>E</w:t>
      </w:r>
      <w:r w:rsidR="00D511F8" w:rsidRPr="00D511F8">
        <w:rPr>
          <w:rFonts w:ascii="Helvetica" w:eastAsia="宋体" w:hAnsi="Helvetica" w:cs="Helvetica"/>
          <w:b/>
          <w:bCs/>
          <w:color w:val="2D3B45"/>
          <w:kern w:val="0"/>
          <w:sz w:val="24"/>
          <w:szCs w:val="24"/>
        </w:rPr>
        <w:t>、</w:t>
      </w:r>
      <w:r w:rsidR="00D511F8" w:rsidRPr="00D511F8">
        <w:rPr>
          <w:rFonts w:ascii="Helvetica" w:eastAsia="宋体" w:hAnsi="Helvetica" w:cs="Helvetica"/>
          <w:b/>
          <w:bCs/>
          <w:color w:val="2D3B45"/>
          <w:kern w:val="0"/>
          <w:sz w:val="24"/>
          <w:szCs w:val="24"/>
        </w:rPr>
        <w:t>F</w:t>
      </w:r>
      <w:r w:rsidR="00D511F8" w:rsidRPr="00D511F8">
        <w:rPr>
          <w:rFonts w:ascii="Helvetica" w:eastAsia="宋体" w:hAnsi="Helvetica" w:cs="Helvetica"/>
          <w:b/>
          <w:bCs/>
          <w:color w:val="2D3B45"/>
          <w:kern w:val="0"/>
          <w:sz w:val="24"/>
          <w:szCs w:val="24"/>
        </w:rPr>
        <w:t>五种资产，说法正确的是：</w:t>
      </w:r>
      <w:r w:rsidR="000F1381" w:rsidRPr="00D96EF4">
        <w:rPr>
          <w:rFonts w:ascii="Helvetica" w:eastAsia="宋体" w:hAnsi="Helvetica" w:cs="Helvetica" w:hint="eastAsia"/>
          <w:b/>
          <w:bCs/>
          <w:color w:val="FF0000"/>
          <w:kern w:val="0"/>
          <w:sz w:val="24"/>
          <w:szCs w:val="24"/>
        </w:rPr>
        <w:t>I</w:t>
      </w:r>
      <w:r w:rsidR="00D96EF4" w:rsidRPr="00D96EF4">
        <w:rPr>
          <w:rFonts w:ascii="Helvetica" w:eastAsia="宋体" w:hAnsi="Helvetica" w:cs="Helvetica" w:hint="eastAsia"/>
          <w:b/>
          <w:bCs/>
          <w:color w:val="FF0000"/>
          <w:kern w:val="0"/>
          <w:sz w:val="24"/>
          <w:szCs w:val="24"/>
        </w:rPr>
        <w:t>、</w:t>
      </w:r>
      <w:r w:rsidR="00D96EF4" w:rsidRPr="00D96EF4">
        <w:rPr>
          <w:rFonts w:ascii="Helvetica" w:eastAsia="宋体" w:hAnsi="Helvetica" w:cs="Helvetica" w:hint="eastAsia"/>
          <w:b/>
          <w:bCs/>
          <w:color w:val="FF0000"/>
          <w:kern w:val="0"/>
          <w:sz w:val="24"/>
          <w:szCs w:val="24"/>
        </w:rPr>
        <w:t>II</w:t>
      </w:r>
      <w:r w:rsidR="00D96EF4" w:rsidRPr="00D96EF4">
        <w:rPr>
          <w:rFonts w:ascii="Helvetica" w:eastAsia="宋体" w:hAnsi="Helvetica" w:cs="Helvetica" w:hint="eastAsia"/>
          <w:b/>
          <w:bCs/>
          <w:color w:val="FF0000"/>
          <w:kern w:val="0"/>
          <w:sz w:val="24"/>
          <w:szCs w:val="24"/>
        </w:rPr>
        <w:t>、</w:t>
      </w:r>
      <w:r w:rsidR="00D96EF4" w:rsidRPr="00D96EF4">
        <w:rPr>
          <w:rFonts w:ascii="Helvetica" w:eastAsia="宋体" w:hAnsi="Helvetica" w:cs="Helvetica" w:hint="eastAsia"/>
          <w:b/>
          <w:bCs/>
          <w:color w:val="FF0000"/>
          <w:kern w:val="0"/>
          <w:sz w:val="24"/>
          <w:szCs w:val="24"/>
        </w:rPr>
        <w:t>IV</w:t>
      </w:r>
    </w:p>
    <w:p w14:paraId="78095E68" w14:textId="45172E28" w:rsidR="000F1381" w:rsidRDefault="000F1381" w:rsidP="00D511F8">
      <w:pPr>
        <w:widowControl/>
        <w:shd w:val="clear" w:color="auto" w:fill="FFFFFF"/>
        <w:spacing w:after="180"/>
        <w:jc w:val="left"/>
        <w:rPr>
          <w:rFonts w:ascii="Helvetica" w:eastAsia="宋体" w:hAnsi="Helvetica" w:cs="Helvetica"/>
          <w:color w:val="2D3B45"/>
          <w:kern w:val="0"/>
          <w:sz w:val="24"/>
          <w:szCs w:val="24"/>
        </w:rPr>
      </w:pPr>
      <w:r>
        <w:rPr>
          <w:rFonts w:ascii="Helvetica" w:eastAsia="宋体" w:hAnsi="Helvetica" w:cs="Helvetica" w:hint="eastAsia"/>
          <w:noProof/>
          <w:color w:val="2D3B45"/>
          <w:kern w:val="0"/>
          <w:sz w:val="24"/>
          <w:szCs w:val="24"/>
        </w:rPr>
        <w:drawing>
          <wp:anchor distT="0" distB="0" distL="114300" distR="114300" simplePos="0" relativeHeight="251658240" behindDoc="1" locked="0" layoutInCell="1" allowOverlap="1" wp14:anchorId="1AFA9058" wp14:editId="65C79198">
            <wp:simplePos x="0" y="0"/>
            <wp:positionH relativeFrom="column">
              <wp:posOffset>781050</wp:posOffset>
            </wp:positionH>
            <wp:positionV relativeFrom="paragraph">
              <wp:posOffset>53340</wp:posOffset>
            </wp:positionV>
            <wp:extent cx="3048000" cy="2205355"/>
            <wp:effectExtent l="0" t="0" r="0" b="4445"/>
            <wp:wrapTight wrapText="bothSides">
              <wp:wrapPolygon edited="0">
                <wp:start x="0" y="0"/>
                <wp:lineTo x="0" y="21457"/>
                <wp:lineTo x="21465" y="21457"/>
                <wp:lineTo x="21465"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2205355"/>
                    </a:xfrm>
                    <a:prstGeom prst="rect">
                      <a:avLst/>
                    </a:prstGeom>
                  </pic:spPr>
                </pic:pic>
              </a:graphicData>
            </a:graphic>
          </wp:anchor>
        </w:drawing>
      </w:r>
    </w:p>
    <w:p w14:paraId="7DF7E9C7" w14:textId="01E6FA3B" w:rsidR="000F1381" w:rsidRDefault="00D96EF4" w:rsidP="00D511F8">
      <w:pPr>
        <w:widowControl/>
        <w:shd w:val="clear" w:color="auto" w:fill="FFFFFF"/>
        <w:spacing w:after="180"/>
        <w:jc w:val="left"/>
        <w:rPr>
          <w:rFonts w:ascii="Helvetica" w:eastAsia="宋体" w:hAnsi="Helvetica" w:cs="Helvetica"/>
          <w:color w:val="2D3B45"/>
          <w:kern w:val="0"/>
          <w:sz w:val="24"/>
          <w:szCs w:val="24"/>
        </w:rPr>
      </w:pPr>
      <w:r>
        <w:rPr>
          <w:rFonts w:ascii="Helvetica" w:eastAsia="宋体" w:hAnsi="Helvetica" w:cs="Helvetica"/>
          <w:noProof/>
          <w:color w:val="2D3B45"/>
          <w:kern w:val="0"/>
          <w:sz w:val="24"/>
          <w:szCs w:val="24"/>
        </w:rPr>
        <mc:AlternateContent>
          <mc:Choice Requires="wps">
            <w:drawing>
              <wp:anchor distT="0" distB="0" distL="114300" distR="114300" simplePos="0" relativeHeight="251661312" behindDoc="0" locked="0" layoutInCell="1" allowOverlap="1" wp14:anchorId="151A4C5A" wp14:editId="16F29543">
                <wp:simplePos x="0" y="0"/>
                <wp:positionH relativeFrom="column">
                  <wp:posOffset>1695450</wp:posOffset>
                </wp:positionH>
                <wp:positionV relativeFrom="paragraph">
                  <wp:posOffset>266700</wp:posOffset>
                </wp:positionV>
                <wp:extent cx="0" cy="476250"/>
                <wp:effectExtent l="0" t="0" r="38100" b="19050"/>
                <wp:wrapNone/>
                <wp:docPr id="7" name="直接连接符 7"/>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7F26F91" id="直接连接符 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33.5pt,21pt" to="13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" strokecolor="#ed7d31 [3205]" strokeweight=".5pt">
                <v:stroke joinstyle="miter"/>
              </v:line>
            </w:pict>
          </mc:Fallback>
        </mc:AlternateContent>
      </w:r>
    </w:p>
    <w:p w14:paraId="18434EF5" w14:textId="6B38C107" w:rsidR="000F1381" w:rsidRDefault="000F1381" w:rsidP="00D511F8">
      <w:pPr>
        <w:widowControl/>
        <w:shd w:val="clear" w:color="auto" w:fill="FFFFFF"/>
        <w:spacing w:after="180"/>
        <w:jc w:val="left"/>
        <w:rPr>
          <w:rFonts w:ascii="Helvetica" w:eastAsia="宋体" w:hAnsi="Helvetica" w:cs="Helvetica"/>
          <w:color w:val="2D3B45"/>
          <w:kern w:val="0"/>
          <w:sz w:val="24"/>
          <w:szCs w:val="24"/>
        </w:rPr>
      </w:pPr>
    </w:p>
    <w:p w14:paraId="40E9A41B" w14:textId="06D22017" w:rsidR="000F1381" w:rsidRDefault="00D96EF4" w:rsidP="00D511F8">
      <w:pPr>
        <w:widowControl/>
        <w:shd w:val="clear" w:color="auto" w:fill="FFFFFF"/>
        <w:spacing w:after="180"/>
        <w:jc w:val="left"/>
        <w:rPr>
          <w:rFonts w:ascii="Helvetica" w:eastAsia="宋体" w:hAnsi="Helvetica" w:cs="Helvetica"/>
          <w:color w:val="2D3B45"/>
          <w:kern w:val="0"/>
          <w:sz w:val="24"/>
          <w:szCs w:val="24"/>
        </w:rPr>
      </w:pPr>
      <w:r>
        <w:rPr>
          <w:rFonts w:ascii="Helvetica" w:eastAsia="宋体" w:hAnsi="Helvetica" w:cs="Helvetica"/>
          <w:noProof/>
          <w:color w:val="2D3B45"/>
          <w:kern w:val="0"/>
          <w:sz w:val="24"/>
          <w:szCs w:val="24"/>
        </w:rPr>
        <mc:AlternateContent>
          <mc:Choice Requires="wps">
            <w:drawing>
              <wp:anchor distT="0" distB="0" distL="114300" distR="114300" simplePos="0" relativeHeight="251662336" behindDoc="0" locked="0" layoutInCell="1" allowOverlap="1" wp14:anchorId="4625D57E" wp14:editId="35DA4A54">
                <wp:simplePos x="0" y="0"/>
                <wp:positionH relativeFrom="column">
                  <wp:posOffset>2597150</wp:posOffset>
                </wp:positionH>
                <wp:positionV relativeFrom="paragraph">
                  <wp:posOffset>137160</wp:posOffset>
                </wp:positionV>
                <wp:extent cx="6350" cy="317500"/>
                <wp:effectExtent l="0" t="0" r="31750" b="25400"/>
                <wp:wrapNone/>
                <wp:docPr id="8" name="直接连接符 8"/>
                <wp:cNvGraphicFramePr/>
                <a:graphic xmlns:a="http://schemas.openxmlformats.org/drawingml/2006/main">
                  <a:graphicData uri="http://schemas.microsoft.com/office/word/2010/wordprocessingShape">
                    <wps:wsp>
                      <wps:cNvCnPr/>
                      <wps:spPr>
                        <a:xfrm flipH="1" flipV="1">
                          <a:off x="0" y="0"/>
                          <a:ext cx="6350" cy="3175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055F0BF" id="直接连接符 8" o:spid="_x0000_s1026" style="position:absolute;left:0;text-align:left;flip:x y;z-index:251662336;visibility:visible;mso-wrap-style:square;mso-wrap-distance-left:9pt;mso-wrap-distance-top:0;mso-wrap-distance-right:9pt;mso-wrap-distance-bottom:0;mso-position-horizontal:absolute;mso-position-horizontal-relative:text;mso-position-vertical:absolute;mso-position-vertical-relative:text" from="204.5pt,10.8pt" to="20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" strokecolor="#ed7d31 [3205]" strokeweight=".5pt">
                <v:stroke joinstyle="miter"/>
              </v:line>
            </w:pict>
          </mc:Fallback>
        </mc:AlternateContent>
      </w:r>
    </w:p>
    <w:p w14:paraId="4465001F" w14:textId="5C5D3039" w:rsidR="000F1381" w:rsidRDefault="000F1381" w:rsidP="00D511F8">
      <w:pPr>
        <w:widowControl/>
        <w:shd w:val="clear" w:color="auto" w:fill="FFFFFF"/>
        <w:spacing w:after="180"/>
        <w:jc w:val="left"/>
        <w:rPr>
          <w:rFonts w:ascii="Helvetica" w:eastAsia="宋体" w:hAnsi="Helvetica" w:cs="Helvetica"/>
          <w:color w:val="2D3B45"/>
          <w:kern w:val="0"/>
          <w:sz w:val="24"/>
          <w:szCs w:val="24"/>
        </w:rPr>
      </w:pPr>
    </w:p>
    <w:p w14:paraId="3029B4A0" w14:textId="3C8DEA5B" w:rsidR="00D511F8" w:rsidRPr="00D511F8" w:rsidRDefault="00D511F8" w:rsidP="00D511F8">
      <w:pPr>
        <w:widowControl/>
        <w:shd w:val="clear" w:color="auto" w:fill="FFFFFF"/>
        <w:spacing w:after="180"/>
        <w:jc w:val="left"/>
        <w:rPr>
          <w:rFonts w:ascii="Helvetica" w:eastAsia="宋体" w:hAnsi="Helvetica" w:cs="Helvetica"/>
          <w:color w:val="2D3B45"/>
          <w:kern w:val="0"/>
          <w:sz w:val="24"/>
          <w:szCs w:val="24"/>
        </w:rPr>
      </w:pPr>
    </w:p>
    <w:p w14:paraId="3BE06FC7" w14:textId="2B648B6A" w:rsidR="000F1381" w:rsidRDefault="000F1381" w:rsidP="00D511F8">
      <w:pPr>
        <w:widowControl/>
        <w:shd w:val="clear" w:color="auto" w:fill="FFFFFF"/>
        <w:spacing w:before="180" w:after="180"/>
        <w:jc w:val="left"/>
        <w:rPr>
          <w:rFonts w:ascii="Helvetica" w:eastAsia="宋体" w:hAnsi="Helvetica" w:cs="Helvetica"/>
          <w:color w:val="2D3B45"/>
          <w:kern w:val="0"/>
          <w:sz w:val="24"/>
          <w:szCs w:val="24"/>
        </w:rPr>
      </w:pPr>
      <w:r w:rsidRPr="000F1381">
        <w:rPr>
          <w:rFonts w:ascii="Helvetica" w:eastAsia="宋体" w:hAnsi="Helvetica" w:cs="Helvetica"/>
          <w:noProof/>
          <w:color w:val="2D3B45"/>
          <w:kern w:val="0"/>
          <w:sz w:val="24"/>
          <w:szCs w:val="24"/>
        </w:rPr>
        <mc:AlternateContent>
          <mc:Choice Requires="wps">
            <w:drawing>
              <wp:anchor distT="45720" distB="45720" distL="114300" distR="114300" simplePos="0" relativeHeight="251660288" behindDoc="0" locked="0" layoutInCell="1" allowOverlap="1" wp14:anchorId="09847CD6" wp14:editId="705140F4">
                <wp:simplePos x="0" y="0"/>
                <wp:positionH relativeFrom="column">
                  <wp:posOffset>3117850</wp:posOffset>
                </wp:positionH>
                <wp:positionV relativeFrom="paragraph">
                  <wp:posOffset>19050</wp:posOffset>
                </wp:positionV>
                <wp:extent cx="266700" cy="26670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noFill/>
                        <a:ln w="9525">
                          <a:noFill/>
                          <a:miter lim="800000"/>
                          <a:headEnd/>
                          <a:tailEnd/>
                        </a:ln>
                      </wps:spPr>
                      <wps:txbx>
                        <w:txbxContent>
                          <w:p w14:paraId="026B5CAF" w14:textId="70BDC010" w:rsidR="000F1381" w:rsidRDefault="000F1381">
                            <w:r>
                              <w:rPr>
                                <w:rFonts w:ascii="仿宋" w:eastAsia="仿宋" w:hAnsi="仿宋" w:hint="eastAsia"/>
                              </w:rPr>
                              <w:t>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47CD6" id="_x0000_t202" coordsize="21600,21600" o:spt="202" path="m,l,21600r21600,l21600,xe">
                <v:stroke joinstyle="miter"/>
                <v:path gradientshapeok="t" o:connecttype="rect"/>
              </v:shapetype>
              <v:shape id="文本框 2" o:spid="_x0000_s1026" type="#_x0000_t202" style="position:absolute;margin-left:245.5pt;margin-top:1.5pt;width:2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" filled="f" stroked="f">
                <v:textbox>
                  <w:txbxContent>
                    <w:p w14:paraId="026B5CAF" w14:textId="70BDC010" w:rsidR="000F1381" w:rsidRDefault="000F1381">
                      <w:r>
                        <w:rPr>
                          <w:rFonts w:ascii="仿宋" w:eastAsia="仿宋" w:hAnsi="仿宋" w:hint="eastAsia"/>
                        </w:rPr>
                        <w:t>σ</w:t>
                      </w:r>
                    </w:p>
                  </w:txbxContent>
                </v:textbox>
                <w10:wrap type="square"/>
              </v:shape>
            </w:pict>
          </mc:Fallback>
        </mc:AlternateContent>
      </w:r>
    </w:p>
    <w:p w14:paraId="5367627E" w14:textId="7C44A6F2" w:rsidR="000F1381" w:rsidRDefault="000F1381" w:rsidP="00D511F8">
      <w:pPr>
        <w:widowControl/>
        <w:shd w:val="clear" w:color="auto" w:fill="FFFFFF"/>
        <w:spacing w:before="180" w:after="180"/>
        <w:jc w:val="left"/>
        <w:rPr>
          <w:rFonts w:ascii="Helvetica" w:eastAsia="宋体" w:hAnsi="Helvetica" w:cs="Helvetica"/>
          <w:color w:val="2D3B45"/>
          <w:kern w:val="0"/>
          <w:sz w:val="24"/>
          <w:szCs w:val="24"/>
        </w:rPr>
      </w:pPr>
    </w:p>
    <w:p w14:paraId="4B0329E1" w14:textId="20ABCF1A" w:rsidR="00D511F8" w:rsidRPr="00D511F8" w:rsidRDefault="00D511F8" w:rsidP="00D511F8">
      <w:pPr>
        <w:widowControl/>
        <w:shd w:val="clear" w:color="auto" w:fill="FFFFFF"/>
        <w:spacing w:before="180" w:after="180"/>
        <w:jc w:val="left"/>
        <w:rPr>
          <w:rFonts w:ascii="Helvetica" w:eastAsia="宋体" w:hAnsi="Helvetica" w:cs="Helvetica"/>
          <w:b/>
          <w:bCs/>
          <w:color w:val="FF0000"/>
          <w:kern w:val="0"/>
          <w:sz w:val="24"/>
          <w:szCs w:val="24"/>
        </w:rPr>
      </w:pPr>
      <w:r w:rsidRPr="00D511F8">
        <w:rPr>
          <w:rFonts w:ascii="Helvetica" w:eastAsia="宋体" w:hAnsi="Helvetica" w:cs="Helvetica"/>
          <w:color w:val="2D3B45"/>
          <w:kern w:val="0"/>
          <w:sz w:val="24"/>
          <w:szCs w:val="24"/>
        </w:rPr>
        <w:t>I</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F</w:t>
      </w:r>
      <w:r w:rsidRPr="00D511F8">
        <w:rPr>
          <w:rFonts w:ascii="Helvetica" w:eastAsia="宋体" w:hAnsi="Helvetica" w:cs="Helvetica"/>
          <w:color w:val="2D3B45"/>
          <w:kern w:val="0"/>
          <w:sz w:val="24"/>
          <w:szCs w:val="24"/>
        </w:rPr>
        <w:t>为无风险资产</w:t>
      </w:r>
      <w:r w:rsidR="000F1381">
        <w:rPr>
          <w:rFonts w:ascii="Helvetica" w:eastAsia="宋体" w:hAnsi="Helvetica" w:cs="Helvetica" w:hint="eastAsia"/>
          <w:color w:val="2D3B45"/>
          <w:kern w:val="0"/>
          <w:sz w:val="24"/>
          <w:szCs w:val="24"/>
        </w:rPr>
        <w:t xml:space="preserve"> </w:t>
      </w:r>
      <w:r w:rsidR="00D96EF4">
        <w:rPr>
          <w:rFonts w:ascii="Helvetica" w:eastAsia="宋体" w:hAnsi="Helvetica" w:cs="Helvetica"/>
          <w:color w:val="2D3B45"/>
          <w:kern w:val="0"/>
          <w:sz w:val="24"/>
          <w:szCs w:val="24"/>
        </w:rPr>
        <w:t xml:space="preserve"> </w:t>
      </w:r>
      <w:r w:rsidR="00D96EF4">
        <w:rPr>
          <w:rFonts w:ascii="Helvetica" w:eastAsia="宋体" w:hAnsi="Helvetica" w:cs="Helvetica" w:hint="eastAsia"/>
          <w:color w:val="2D3B45"/>
          <w:kern w:val="0"/>
          <w:sz w:val="24"/>
          <w:szCs w:val="24"/>
        </w:rPr>
        <w:t>（</w:t>
      </w:r>
      <w:r w:rsidR="00D96EF4" w:rsidRPr="00D96EF4">
        <w:rPr>
          <w:rFonts w:ascii="Helvetica" w:eastAsia="宋体" w:hAnsi="Helvetica" w:cs="Helvetica" w:hint="eastAsia"/>
          <w:color w:val="FF0000"/>
          <w:kern w:val="0"/>
          <w:sz w:val="24"/>
          <w:szCs w:val="24"/>
        </w:rPr>
        <w:t>F</w:t>
      </w:r>
      <w:r w:rsidR="00D96EF4">
        <w:rPr>
          <w:rFonts w:ascii="Helvetica" w:eastAsia="宋体" w:hAnsi="Helvetica" w:cs="Helvetica" w:hint="eastAsia"/>
          <w:color w:val="FF0000"/>
          <w:kern w:val="0"/>
          <w:sz w:val="24"/>
          <w:szCs w:val="24"/>
        </w:rPr>
        <w:t>在</w:t>
      </w:r>
      <w:r w:rsidR="00D96EF4">
        <w:rPr>
          <w:rFonts w:ascii="Helvetica" w:eastAsia="宋体" w:hAnsi="Helvetica" w:cs="Helvetica" w:hint="eastAsia"/>
          <w:color w:val="FF0000"/>
          <w:kern w:val="0"/>
          <w:sz w:val="24"/>
          <w:szCs w:val="24"/>
        </w:rPr>
        <w:t>Y</w:t>
      </w:r>
      <w:r w:rsidR="00D96EF4">
        <w:rPr>
          <w:rFonts w:ascii="Helvetica" w:eastAsia="宋体" w:hAnsi="Helvetica" w:cs="Helvetica" w:hint="eastAsia"/>
          <w:color w:val="FF0000"/>
          <w:kern w:val="0"/>
          <w:sz w:val="24"/>
          <w:szCs w:val="24"/>
        </w:rPr>
        <w:t>轴上，标准差等于</w:t>
      </w:r>
      <w:r w:rsidR="00D96EF4">
        <w:rPr>
          <w:rFonts w:ascii="Helvetica" w:eastAsia="宋体" w:hAnsi="Helvetica" w:cs="Helvetica" w:hint="eastAsia"/>
          <w:color w:val="FF0000"/>
          <w:kern w:val="0"/>
          <w:sz w:val="24"/>
          <w:szCs w:val="24"/>
        </w:rPr>
        <w:t>0</w:t>
      </w:r>
      <w:r w:rsidR="00D96EF4">
        <w:rPr>
          <w:rFonts w:ascii="Helvetica" w:eastAsia="宋体" w:hAnsi="Helvetica" w:cs="Helvetica" w:hint="eastAsia"/>
          <w:color w:val="FF0000"/>
          <w:kern w:val="0"/>
          <w:sz w:val="24"/>
          <w:szCs w:val="24"/>
        </w:rPr>
        <w:t>）</w:t>
      </w:r>
    </w:p>
    <w:p w14:paraId="5947141B" w14:textId="170485A6" w:rsidR="00D96EF4" w:rsidRPr="00D511F8" w:rsidRDefault="00D511F8" w:rsidP="00D511F8">
      <w:pPr>
        <w:widowControl/>
        <w:shd w:val="clear" w:color="auto" w:fill="FFFFFF"/>
        <w:spacing w:before="180" w:after="180"/>
        <w:jc w:val="left"/>
        <w:rPr>
          <w:rFonts w:ascii="Helvetica" w:eastAsia="宋体" w:hAnsi="Helvetica" w:cs="Helvetica"/>
          <w:b/>
          <w:bCs/>
          <w:color w:val="FF0000"/>
          <w:kern w:val="0"/>
          <w:sz w:val="24"/>
          <w:szCs w:val="24"/>
        </w:rPr>
      </w:pPr>
      <w:r w:rsidRPr="00D511F8">
        <w:rPr>
          <w:rFonts w:ascii="Helvetica" w:eastAsia="宋体" w:hAnsi="Helvetica" w:cs="Helvetica"/>
          <w:color w:val="2D3B45"/>
          <w:kern w:val="0"/>
          <w:sz w:val="24"/>
          <w:szCs w:val="24"/>
        </w:rPr>
        <w:t>II</w:t>
      </w:r>
      <w:r w:rsidRPr="00D511F8">
        <w:rPr>
          <w:rFonts w:ascii="Helvetica" w:eastAsia="宋体" w:hAnsi="Helvetica" w:cs="Helvetica"/>
          <w:color w:val="2D3B45"/>
          <w:kern w:val="0"/>
          <w:sz w:val="24"/>
          <w:szCs w:val="24"/>
        </w:rPr>
        <w:t>、一定有</w:t>
      </w:r>
      <w:r w:rsidRPr="00D511F8">
        <w:rPr>
          <w:rFonts w:ascii="Helvetica" w:eastAsia="宋体" w:hAnsi="Helvetica" w:cs="Helvetica"/>
          <w:color w:val="2D3B45"/>
          <w:kern w:val="0"/>
          <w:sz w:val="24"/>
          <w:szCs w:val="24"/>
        </w:rPr>
        <w:t>U</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D</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&gt;U (A)</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U(C)&lt;U</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A</w:t>
      </w:r>
      <w:r w:rsidRPr="00D511F8">
        <w:rPr>
          <w:rFonts w:ascii="Helvetica" w:eastAsia="宋体" w:hAnsi="Helvetica" w:cs="Helvetica"/>
          <w:color w:val="2D3B45"/>
          <w:kern w:val="0"/>
          <w:sz w:val="24"/>
          <w:szCs w:val="24"/>
        </w:rPr>
        <w:t>）</w:t>
      </w:r>
      <w:r w:rsidR="00D96EF4" w:rsidRP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分别过</w:t>
      </w:r>
      <w:r w:rsidR="00D96EF4">
        <w:rPr>
          <w:rFonts w:ascii="Helvetica" w:eastAsia="宋体" w:hAnsi="Helvetica" w:cs="Helvetica" w:hint="eastAsia"/>
          <w:b/>
          <w:bCs/>
          <w:color w:val="FF0000"/>
          <w:kern w:val="0"/>
          <w:sz w:val="24"/>
          <w:szCs w:val="24"/>
        </w:rPr>
        <w:t>D</w:t>
      </w:r>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C</w:t>
      </w:r>
      <w:r w:rsidR="00D96EF4">
        <w:rPr>
          <w:rFonts w:ascii="Helvetica" w:eastAsia="宋体" w:hAnsi="Helvetica" w:cs="Helvetica" w:hint="eastAsia"/>
          <w:b/>
          <w:bCs/>
          <w:color w:val="FF0000"/>
          <w:kern w:val="0"/>
          <w:sz w:val="24"/>
          <w:szCs w:val="24"/>
        </w:rPr>
        <w:t>作辅助线，与</w:t>
      </w:r>
      <w:r w:rsidR="00D96EF4">
        <w:rPr>
          <w:rFonts w:ascii="Helvetica" w:eastAsia="宋体" w:hAnsi="Helvetica" w:cs="Helvetica" w:hint="eastAsia"/>
          <w:b/>
          <w:bCs/>
          <w:color w:val="FF0000"/>
          <w:kern w:val="0"/>
          <w:sz w:val="24"/>
          <w:szCs w:val="24"/>
        </w:rPr>
        <w:t>A</w:t>
      </w:r>
      <w:r w:rsidR="00D96EF4">
        <w:rPr>
          <w:rFonts w:ascii="Helvetica" w:eastAsia="宋体" w:hAnsi="Helvetica" w:cs="Helvetica" w:hint="eastAsia"/>
          <w:b/>
          <w:bCs/>
          <w:color w:val="FF0000"/>
          <w:kern w:val="0"/>
          <w:sz w:val="24"/>
          <w:szCs w:val="24"/>
        </w:rPr>
        <w:t>所在的水平线相交，交点所代表的组合为</w:t>
      </w:r>
      <w:r w:rsidR="00D96EF4">
        <w:rPr>
          <w:rFonts w:ascii="Helvetica" w:eastAsia="宋体" w:hAnsi="Helvetica" w:cs="Helvetica" w:hint="eastAsia"/>
          <w:b/>
          <w:bCs/>
          <w:color w:val="FF0000"/>
          <w:kern w:val="0"/>
          <w:sz w:val="24"/>
          <w:szCs w:val="24"/>
        </w:rPr>
        <w:t>D</w:t>
      </w:r>
      <w:proofErr w:type="gramStart"/>
      <w:r w:rsidR="00D96EF4">
        <w:rPr>
          <w:rFonts w:ascii="Helvetica" w:eastAsia="宋体" w:hAnsi="Helvetica" w:cs="Helvetica"/>
          <w:b/>
          <w:bCs/>
          <w:color w:val="FF0000"/>
          <w:kern w:val="0"/>
          <w:sz w:val="24"/>
          <w:szCs w:val="24"/>
        </w:rPr>
        <w:t>’</w:t>
      </w:r>
      <w:proofErr w:type="gramEnd"/>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C</w:t>
      </w:r>
      <w:proofErr w:type="gramStart"/>
      <w:r w:rsidR="00D96EF4">
        <w:rPr>
          <w:rFonts w:ascii="Helvetica" w:eastAsia="宋体" w:hAnsi="Helvetica" w:cs="Helvetica"/>
          <w:b/>
          <w:bCs/>
          <w:color w:val="FF0000"/>
          <w:kern w:val="0"/>
          <w:sz w:val="24"/>
          <w:szCs w:val="24"/>
        </w:rPr>
        <w:t>’</w:t>
      </w:r>
      <w:proofErr w:type="gramEnd"/>
      <w:r w:rsidR="00D96EF4">
        <w:rPr>
          <w:rFonts w:ascii="Helvetica" w:eastAsia="宋体" w:hAnsi="Helvetica" w:cs="Helvetica" w:hint="eastAsia"/>
          <w:b/>
          <w:bCs/>
          <w:color w:val="FF0000"/>
          <w:kern w:val="0"/>
          <w:sz w:val="24"/>
          <w:szCs w:val="24"/>
        </w:rPr>
        <w:t>，它们的标准差分别与</w:t>
      </w:r>
      <w:r w:rsidR="00D96EF4">
        <w:rPr>
          <w:rFonts w:ascii="Helvetica" w:eastAsia="宋体" w:hAnsi="Helvetica" w:cs="Helvetica" w:hint="eastAsia"/>
          <w:b/>
          <w:bCs/>
          <w:color w:val="FF0000"/>
          <w:kern w:val="0"/>
          <w:sz w:val="24"/>
          <w:szCs w:val="24"/>
        </w:rPr>
        <w:t>D</w:t>
      </w:r>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C</w:t>
      </w:r>
      <w:r w:rsidR="00D96EF4">
        <w:rPr>
          <w:rFonts w:ascii="Helvetica" w:eastAsia="宋体" w:hAnsi="Helvetica" w:cs="Helvetica" w:hint="eastAsia"/>
          <w:b/>
          <w:bCs/>
          <w:color w:val="FF0000"/>
          <w:kern w:val="0"/>
          <w:sz w:val="24"/>
          <w:szCs w:val="24"/>
        </w:rPr>
        <w:t>相等，但收益率低于</w:t>
      </w:r>
      <w:r w:rsidR="00D96EF4">
        <w:rPr>
          <w:rFonts w:ascii="Helvetica" w:eastAsia="宋体" w:hAnsi="Helvetica" w:cs="Helvetica" w:hint="eastAsia"/>
          <w:b/>
          <w:bCs/>
          <w:color w:val="FF0000"/>
          <w:kern w:val="0"/>
          <w:sz w:val="24"/>
          <w:szCs w:val="24"/>
        </w:rPr>
        <w:t>D</w:t>
      </w:r>
      <w:r w:rsidR="00D96EF4">
        <w:rPr>
          <w:rFonts w:ascii="Helvetica" w:eastAsia="宋体" w:hAnsi="Helvetica" w:cs="Helvetica"/>
          <w:b/>
          <w:bCs/>
          <w:color w:val="FF0000"/>
          <w:kern w:val="0"/>
          <w:sz w:val="24"/>
          <w:szCs w:val="24"/>
        </w:rPr>
        <w:t>\</w:t>
      </w:r>
      <w:r w:rsidR="00D96EF4">
        <w:rPr>
          <w:rFonts w:ascii="Helvetica" w:eastAsia="宋体" w:hAnsi="Helvetica" w:cs="Helvetica" w:hint="eastAsia"/>
          <w:b/>
          <w:bCs/>
          <w:color w:val="FF0000"/>
          <w:kern w:val="0"/>
          <w:sz w:val="24"/>
          <w:szCs w:val="24"/>
        </w:rPr>
        <w:t>高于</w:t>
      </w:r>
      <w:r w:rsidR="00D96EF4">
        <w:rPr>
          <w:rFonts w:ascii="Helvetica" w:eastAsia="宋体" w:hAnsi="Helvetica" w:cs="Helvetica" w:hint="eastAsia"/>
          <w:b/>
          <w:bCs/>
          <w:color w:val="FF0000"/>
          <w:kern w:val="0"/>
          <w:sz w:val="24"/>
          <w:szCs w:val="24"/>
        </w:rPr>
        <w:t>C</w:t>
      </w:r>
      <w:r w:rsidR="00D96EF4">
        <w:rPr>
          <w:rFonts w:ascii="Helvetica" w:eastAsia="宋体" w:hAnsi="Helvetica" w:cs="Helvetica" w:hint="eastAsia"/>
          <w:b/>
          <w:bCs/>
          <w:color w:val="FF0000"/>
          <w:kern w:val="0"/>
          <w:sz w:val="24"/>
          <w:szCs w:val="24"/>
        </w:rPr>
        <w:t>。于是，</w:t>
      </w:r>
      <w:r w:rsidR="00D96EF4">
        <w:rPr>
          <w:rFonts w:ascii="Helvetica" w:eastAsia="宋体" w:hAnsi="Helvetica" w:cs="Helvetica" w:hint="eastAsia"/>
          <w:b/>
          <w:bCs/>
          <w:color w:val="FF0000"/>
          <w:kern w:val="0"/>
          <w:sz w:val="24"/>
          <w:szCs w:val="24"/>
        </w:rPr>
        <w:t>U</w:t>
      </w:r>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D</w:t>
      </w:r>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&gt;</w:t>
      </w:r>
      <w:r w:rsidR="00D96EF4">
        <w:rPr>
          <w:rFonts w:ascii="Helvetica" w:eastAsia="宋体" w:hAnsi="Helvetica" w:cs="Helvetica"/>
          <w:b/>
          <w:bCs/>
          <w:color w:val="FF0000"/>
          <w:kern w:val="0"/>
          <w:sz w:val="24"/>
          <w:szCs w:val="24"/>
        </w:rPr>
        <w:t>U</w:t>
      </w:r>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D</w:t>
      </w:r>
      <w:proofErr w:type="gramStart"/>
      <w:r w:rsidR="00D96EF4">
        <w:rPr>
          <w:rFonts w:ascii="Helvetica" w:eastAsia="宋体" w:hAnsi="Helvetica" w:cs="Helvetica"/>
          <w:b/>
          <w:bCs/>
          <w:color w:val="FF0000"/>
          <w:kern w:val="0"/>
          <w:sz w:val="24"/>
          <w:szCs w:val="24"/>
        </w:rPr>
        <w:t>’</w:t>
      </w:r>
      <w:proofErr w:type="gramEnd"/>
      <w:r w:rsidR="00D96EF4">
        <w:rPr>
          <w:rFonts w:ascii="Helvetica" w:eastAsia="宋体" w:hAnsi="Helvetica" w:cs="Helvetica" w:hint="eastAsia"/>
          <w:b/>
          <w:bCs/>
          <w:color w:val="FF0000"/>
          <w:kern w:val="0"/>
          <w:sz w:val="24"/>
          <w:szCs w:val="24"/>
        </w:rPr>
        <w:t>）</w:t>
      </w:r>
      <w:r w:rsidR="00D96EF4">
        <w:rPr>
          <w:rFonts w:ascii="Helvetica" w:eastAsia="宋体" w:hAnsi="Helvetica" w:cs="Helvetica"/>
          <w:b/>
          <w:bCs/>
          <w:color w:val="FF0000"/>
          <w:kern w:val="0"/>
          <w:sz w:val="24"/>
          <w:szCs w:val="24"/>
        </w:rPr>
        <w:t>, U</w:t>
      </w:r>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C</w:t>
      </w:r>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&lt;</w:t>
      </w:r>
      <w:r w:rsidR="00D96EF4">
        <w:rPr>
          <w:rFonts w:ascii="Helvetica" w:eastAsia="宋体" w:hAnsi="Helvetica" w:cs="Helvetica"/>
          <w:b/>
          <w:bCs/>
          <w:color w:val="FF0000"/>
          <w:kern w:val="0"/>
          <w:sz w:val="24"/>
          <w:szCs w:val="24"/>
        </w:rPr>
        <w:t>U</w:t>
      </w:r>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C</w:t>
      </w:r>
      <w:proofErr w:type="gramStart"/>
      <w:r w:rsidR="00D96EF4">
        <w:rPr>
          <w:rFonts w:ascii="Helvetica" w:eastAsia="宋体" w:hAnsi="Helvetica" w:cs="Helvetica"/>
          <w:b/>
          <w:bCs/>
          <w:color w:val="FF0000"/>
          <w:kern w:val="0"/>
          <w:sz w:val="24"/>
          <w:szCs w:val="24"/>
        </w:rPr>
        <w:t>’</w:t>
      </w:r>
      <w:proofErr w:type="gramEnd"/>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D</w:t>
      </w:r>
      <w:proofErr w:type="gramStart"/>
      <w:r w:rsidR="00D96EF4">
        <w:rPr>
          <w:rFonts w:ascii="Helvetica" w:eastAsia="宋体" w:hAnsi="Helvetica" w:cs="Helvetica"/>
          <w:b/>
          <w:bCs/>
          <w:color w:val="FF0000"/>
          <w:kern w:val="0"/>
          <w:sz w:val="24"/>
          <w:szCs w:val="24"/>
        </w:rPr>
        <w:t>’</w:t>
      </w:r>
      <w:proofErr w:type="gramEnd"/>
      <w:r w:rsidR="00D96EF4">
        <w:rPr>
          <w:rFonts w:ascii="Helvetica" w:eastAsia="宋体" w:hAnsi="Helvetica" w:cs="Helvetica" w:hint="eastAsia"/>
          <w:b/>
          <w:bCs/>
          <w:color w:val="FF0000"/>
          <w:kern w:val="0"/>
          <w:sz w:val="24"/>
          <w:szCs w:val="24"/>
        </w:rPr>
        <w:t>和</w:t>
      </w:r>
      <w:r w:rsidR="00D96EF4">
        <w:rPr>
          <w:rFonts w:ascii="Helvetica" w:eastAsia="宋体" w:hAnsi="Helvetica" w:cs="Helvetica" w:hint="eastAsia"/>
          <w:b/>
          <w:bCs/>
          <w:color w:val="FF0000"/>
          <w:kern w:val="0"/>
          <w:sz w:val="24"/>
          <w:szCs w:val="24"/>
        </w:rPr>
        <w:t>C</w:t>
      </w:r>
      <w:proofErr w:type="gramStart"/>
      <w:r w:rsidR="00D96EF4">
        <w:rPr>
          <w:rFonts w:ascii="Helvetica" w:eastAsia="宋体" w:hAnsi="Helvetica" w:cs="Helvetica"/>
          <w:b/>
          <w:bCs/>
          <w:color w:val="FF0000"/>
          <w:kern w:val="0"/>
          <w:sz w:val="24"/>
          <w:szCs w:val="24"/>
        </w:rPr>
        <w:t>’</w:t>
      </w:r>
      <w:proofErr w:type="gramEnd"/>
      <w:r w:rsidR="00D96EF4">
        <w:rPr>
          <w:rFonts w:ascii="Helvetica" w:eastAsia="宋体" w:hAnsi="Helvetica" w:cs="Helvetica" w:hint="eastAsia"/>
          <w:b/>
          <w:bCs/>
          <w:color w:val="FF0000"/>
          <w:kern w:val="0"/>
          <w:sz w:val="24"/>
          <w:szCs w:val="24"/>
        </w:rPr>
        <w:t>收益率等于</w:t>
      </w:r>
      <w:r w:rsidR="00D96EF4">
        <w:rPr>
          <w:rFonts w:ascii="Helvetica" w:eastAsia="宋体" w:hAnsi="Helvetica" w:cs="Helvetica" w:hint="eastAsia"/>
          <w:b/>
          <w:bCs/>
          <w:color w:val="FF0000"/>
          <w:kern w:val="0"/>
          <w:sz w:val="24"/>
          <w:szCs w:val="24"/>
        </w:rPr>
        <w:t>A</w:t>
      </w:r>
      <w:r w:rsidR="00D96EF4">
        <w:rPr>
          <w:rFonts w:ascii="Helvetica" w:eastAsia="宋体" w:hAnsi="Helvetica" w:cs="Helvetica"/>
          <w:b/>
          <w:bCs/>
          <w:color w:val="FF0000"/>
          <w:kern w:val="0"/>
          <w:sz w:val="24"/>
          <w:szCs w:val="24"/>
        </w:rPr>
        <w:t>,</w:t>
      </w:r>
      <w:r w:rsidR="00D96EF4">
        <w:rPr>
          <w:rFonts w:ascii="Helvetica" w:eastAsia="宋体" w:hAnsi="Helvetica" w:cs="Helvetica" w:hint="eastAsia"/>
          <w:b/>
          <w:bCs/>
          <w:color w:val="FF0000"/>
          <w:kern w:val="0"/>
          <w:sz w:val="24"/>
          <w:szCs w:val="24"/>
        </w:rPr>
        <w:t>但风险却分别低于</w:t>
      </w:r>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高于</w:t>
      </w:r>
      <w:r w:rsidR="00D96EF4">
        <w:rPr>
          <w:rFonts w:ascii="Helvetica" w:eastAsia="宋体" w:hAnsi="Helvetica" w:cs="Helvetica" w:hint="eastAsia"/>
          <w:b/>
          <w:bCs/>
          <w:color w:val="FF0000"/>
          <w:kern w:val="0"/>
          <w:sz w:val="24"/>
          <w:szCs w:val="24"/>
        </w:rPr>
        <w:t>A</w:t>
      </w:r>
      <w:r w:rsidR="00D96EF4">
        <w:rPr>
          <w:rFonts w:ascii="Helvetica" w:eastAsia="宋体" w:hAnsi="Helvetica" w:cs="Helvetica" w:hint="eastAsia"/>
          <w:b/>
          <w:bCs/>
          <w:color w:val="FF0000"/>
          <w:kern w:val="0"/>
          <w:sz w:val="24"/>
          <w:szCs w:val="24"/>
        </w:rPr>
        <w:t>。因此</w:t>
      </w:r>
      <w:r w:rsidR="00D96EF4">
        <w:rPr>
          <w:rFonts w:ascii="Helvetica" w:eastAsia="宋体" w:hAnsi="Helvetica" w:cs="Helvetica" w:hint="eastAsia"/>
          <w:b/>
          <w:bCs/>
          <w:color w:val="FF0000"/>
          <w:kern w:val="0"/>
          <w:sz w:val="24"/>
          <w:szCs w:val="24"/>
        </w:rPr>
        <w:t>U</w:t>
      </w:r>
      <w:r w:rsidR="00D96EF4">
        <w:rPr>
          <w:rFonts w:ascii="Helvetica" w:eastAsia="宋体" w:hAnsi="Helvetica" w:cs="Helvetica"/>
          <w:b/>
          <w:bCs/>
          <w:color w:val="FF0000"/>
          <w:kern w:val="0"/>
          <w:sz w:val="24"/>
          <w:szCs w:val="24"/>
        </w:rPr>
        <w:t>(A)</w:t>
      </w:r>
      <w:r w:rsidR="00D96EF4">
        <w:rPr>
          <w:rFonts w:ascii="Helvetica" w:eastAsia="宋体" w:hAnsi="Helvetica" w:cs="Helvetica" w:hint="eastAsia"/>
          <w:b/>
          <w:bCs/>
          <w:color w:val="FF0000"/>
          <w:kern w:val="0"/>
          <w:sz w:val="24"/>
          <w:szCs w:val="24"/>
        </w:rPr>
        <w:t>&lt;</w:t>
      </w:r>
      <w:r w:rsidR="00D96EF4">
        <w:rPr>
          <w:rFonts w:ascii="Helvetica" w:eastAsia="宋体" w:hAnsi="Helvetica" w:cs="Helvetica"/>
          <w:b/>
          <w:bCs/>
          <w:color w:val="FF0000"/>
          <w:kern w:val="0"/>
          <w:sz w:val="24"/>
          <w:szCs w:val="24"/>
        </w:rPr>
        <w:t>U</w:t>
      </w:r>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D</w:t>
      </w:r>
      <w:proofErr w:type="gramStart"/>
      <w:r w:rsidR="00D96EF4">
        <w:rPr>
          <w:rFonts w:ascii="Helvetica" w:eastAsia="宋体" w:hAnsi="Helvetica" w:cs="Helvetica"/>
          <w:b/>
          <w:bCs/>
          <w:color w:val="FF0000"/>
          <w:kern w:val="0"/>
          <w:sz w:val="24"/>
          <w:szCs w:val="24"/>
        </w:rPr>
        <w:t>’</w:t>
      </w:r>
      <w:proofErr w:type="gramEnd"/>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U</w:t>
      </w:r>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A</w:t>
      </w:r>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&gt;</w:t>
      </w:r>
      <w:r w:rsidR="00D96EF4">
        <w:rPr>
          <w:rFonts w:ascii="Helvetica" w:eastAsia="宋体" w:hAnsi="Helvetica" w:cs="Helvetica"/>
          <w:b/>
          <w:bCs/>
          <w:color w:val="FF0000"/>
          <w:kern w:val="0"/>
          <w:sz w:val="24"/>
          <w:szCs w:val="24"/>
        </w:rPr>
        <w:t>U</w:t>
      </w:r>
      <w:r w:rsidR="00D96EF4">
        <w:rPr>
          <w:rFonts w:ascii="Helvetica" w:eastAsia="宋体" w:hAnsi="Helvetica" w:cs="Helvetica" w:hint="eastAsia"/>
          <w:b/>
          <w:bCs/>
          <w:color w:val="FF0000"/>
          <w:kern w:val="0"/>
          <w:sz w:val="24"/>
          <w:szCs w:val="24"/>
        </w:rPr>
        <w:t>（</w:t>
      </w:r>
      <w:r w:rsidR="00D96EF4">
        <w:rPr>
          <w:rFonts w:ascii="Helvetica" w:eastAsia="宋体" w:hAnsi="Helvetica" w:cs="Helvetica" w:hint="eastAsia"/>
          <w:b/>
          <w:bCs/>
          <w:color w:val="FF0000"/>
          <w:kern w:val="0"/>
          <w:sz w:val="24"/>
          <w:szCs w:val="24"/>
        </w:rPr>
        <w:t>C</w:t>
      </w:r>
      <w:proofErr w:type="gramStart"/>
      <w:r w:rsidR="00D96EF4">
        <w:rPr>
          <w:rFonts w:ascii="Helvetica" w:eastAsia="宋体" w:hAnsi="Helvetica" w:cs="Helvetica"/>
          <w:b/>
          <w:bCs/>
          <w:color w:val="FF0000"/>
          <w:kern w:val="0"/>
          <w:sz w:val="24"/>
          <w:szCs w:val="24"/>
        </w:rPr>
        <w:t>’</w:t>
      </w:r>
      <w:proofErr w:type="gramEnd"/>
      <w:r w:rsidR="00D96EF4">
        <w:rPr>
          <w:rFonts w:ascii="Helvetica" w:eastAsia="宋体" w:hAnsi="Helvetica" w:cs="Helvetica" w:hint="eastAsia"/>
          <w:b/>
          <w:bCs/>
          <w:color w:val="FF0000"/>
          <w:kern w:val="0"/>
          <w:sz w:val="24"/>
          <w:szCs w:val="24"/>
        </w:rPr>
        <w:t>）。</w:t>
      </w:r>
      <w:r w:rsidR="00223580">
        <w:rPr>
          <w:rFonts w:ascii="Helvetica" w:eastAsia="宋体" w:hAnsi="Helvetica" w:cs="Helvetica" w:hint="eastAsia"/>
          <w:b/>
          <w:bCs/>
          <w:color w:val="FF0000"/>
          <w:kern w:val="0"/>
          <w:sz w:val="24"/>
          <w:szCs w:val="24"/>
        </w:rPr>
        <w:t>因此，</w:t>
      </w:r>
      <w:r w:rsidR="00223580">
        <w:rPr>
          <w:rFonts w:ascii="Helvetica" w:eastAsia="宋体" w:hAnsi="Helvetica" w:cs="Helvetica" w:hint="eastAsia"/>
          <w:b/>
          <w:bCs/>
          <w:color w:val="FF0000"/>
          <w:kern w:val="0"/>
          <w:sz w:val="24"/>
          <w:szCs w:val="24"/>
        </w:rPr>
        <w:t>U</w:t>
      </w:r>
      <w:r w:rsidR="00223580">
        <w:rPr>
          <w:rFonts w:ascii="Helvetica" w:eastAsia="宋体" w:hAnsi="Helvetica" w:cs="Helvetica" w:hint="eastAsia"/>
          <w:b/>
          <w:bCs/>
          <w:color w:val="FF0000"/>
          <w:kern w:val="0"/>
          <w:sz w:val="24"/>
          <w:szCs w:val="24"/>
        </w:rPr>
        <w:t>（</w:t>
      </w:r>
      <w:r w:rsidR="00223580">
        <w:rPr>
          <w:rFonts w:ascii="Helvetica" w:eastAsia="宋体" w:hAnsi="Helvetica" w:cs="Helvetica" w:hint="eastAsia"/>
          <w:b/>
          <w:bCs/>
          <w:color w:val="FF0000"/>
          <w:kern w:val="0"/>
          <w:sz w:val="24"/>
          <w:szCs w:val="24"/>
        </w:rPr>
        <w:t>D</w:t>
      </w:r>
      <w:r w:rsidR="00223580">
        <w:rPr>
          <w:rFonts w:ascii="Helvetica" w:eastAsia="宋体" w:hAnsi="Helvetica" w:cs="Helvetica" w:hint="eastAsia"/>
          <w:b/>
          <w:bCs/>
          <w:color w:val="FF0000"/>
          <w:kern w:val="0"/>
          <w:sz w:val="24"/>
          <w:szCs w:val="24"/>
        </w:rPr>
        <w:t>）</w:t>
      </w:r>
      <w:r w:rsidR="00223580">
        <w:rPr>
          <w:rFonts w:ascii="Helvetica" w:eastAsia="宋体" w:hAnsi="Helvetica" w:cs="Helvetica" w:hint="eastAsia"/>
          <w:b/>
          <w:bCs/>
          <w:color w:val="FF0000"/>
          <w:kern w:val="0"/>
          <w:sz w:val="24"/>
          <w:szCs w:val="24"/>
        </w:rPr>
        <w:t>&gt;</w:t>
      </w:r>
      <w:r w:rsidR="00223580">
        <w:rPr>
          <w:rFonts w:ascii="Helvetica" w:eastAsia="宋体" w:hAnsi="Helvetica" w:cs="Helvetica"/>
          <w:b/>
          <w:bCs/>
          <w:color w:val="FF0000"/>
          <w:kern w:val="0"/>
          <w:sz w:val="24"/>
          <w:szCs w:val="24"/>
        </w:rPr>
        <w:t>U</w:t>
      </w:r>
      <w:r w:rsidR="00223580">
        <w:rPr>
          <w:rFonts w:ascii="Helvetica" w:eastAsia="宋体" w:hAnsi="Helvetica" w:cs="Helvetica" w:hint="eastAsia"/>
          <w:b/>
          <w:bCs/>
          <w:color w:val="FF0000"/>
          <w:kern w:val="0"/>
          <w:sz w:val="24"/>
          <w:szCs w:val="24"/>
        </w:rPr>
        <w:t>（</w:t>
      </w:r>
      <w:r w:rsidR="00223580">
        <w:rPr>
          <w:rFonts w:ascii="Helvetica" w:eastAsia="宋体" w:hAnsi="Helvetica" w:cs="Helvetica" w:hint="eastAsia"/>
          <w:b/>
          <w:bCs/>
          <w:color w:val="FF0000"/>
          <w:kern w:val="0"/>
          <w:sz w:val="24"/>
          <w:szCs w:val="24"/>
        </w:rPr>
        <w:t>D</w:t>
      </w:r>
      <w:proofErr w:type="gramStart"/>
      <w:r w:rsidR="00223580">
        <w:rPr>
          <w:rFonts w:ascii="Helvetica" w:eastAsia="宋体" w:hAnsi="Helvetica" w:cs="Helvetica"/>
          <w:b/>
          <w:bCs/>
          <w:color w:val="FF0000"/>
          <w:kern w:val="0"/>
          <w:sz w:val="24"/>
          <w:szCs w:val="24"/>
        </w:rPr>
        <w:t>’</w:t>
      </w:r>
      <w:proofErr w:type="gramEnd"/>
      <w:r w:rsidR="00223580">
        <w:rPr>
          <w:rFonts w:ascii="Helvetica" w:eastAsia="宋体" w:hAnsi="Helvetica" w:cs="Helvetica" w:hint="eastAsia"/>
          <w:b/>
          <w:bCs/>
          <w:color w:val="FF0000"/>
          <w:kern w:val="0"/>
          <w:sz w:val="24"/>
          <w:szCs w:val="24"/>
        </w:rPr>
        <w:t>）</w:t>
      </w:r>
      <w:r w:rsidR="00223580">
        <w:rPr>
          <w:rFonts w:ascii="Helvetica" w:eastAsia="宋体" w:hAnsi="Helvetica" w:cs="Helvetica" w:hint="eastAsia"/>
          <w:b/>
          <w:bCs/>
          <w:color w:val="FF0000"/>
          <w:kern w:val="0"/>
          <w:sz w:val="24"/>
          <w:szCs w:val="24"/>
        </w:rPr>
        <w:t>&gt;</w:t>
      </w:r>
      <w:r w:rsidR="00223580">
        <w:rPr>
          <w:rFonts w:ascii="Helvetica" w:eastAsia="宋体" w:hAnsi="Helvetica" w:cs="Helvetica"/>
          <w:b/>
          <w:bCs/>
          <w:color w:val="FF0000"/>
          <w:kern w:val="0"/>
          <w:sz w:val="24"/>
          <w:szCs w:val="24"/>
        </w:rPr>
        <w:t>U</w:t>
      </w:r>
      <w:r w:rsidR="00223580">
        <w:rPr>
          <w:rFonts w:ascii="Helvetica" w:eastAsia="宋体" w:hAnsi="Helvetica" w:cs="Helvetica" w:hint="eastAsia"/>
          <w:b/>
          <w:bCs/>
          <w:color w:val="FF0000"/>
          <w:kern w:val="0"/>
          <w:sz w:val="24"/>
          <w:szCs w:val="24"/>
        </w:rPr>
        <w:t>（</w:t>
      </w:r>
      <w:r w:rsidR="00223580">
        <w:rPr>
          <w:rFonts w:ascii="Helvetica" w:eastAsia="宋体" w:hAnsi="Helvetica" w:cs="Helvetica" w:hint="eastAsia"/>
          <w:b/>
          <w:bCs/>
          <w:color w:val="FF0000"/>
          <w:kern w:val="0"/>
          <w:sz w:val="24"/>
          <w:szCs w:val="24"/>
        </w:rPr>
        <w:t>A</w:t>
      </w:r>
      <w:r w:rsidR="00223580">
        <w:rPr>
          <w:rFonts w:ascii="Helvetica" w:eastAsia="宋体" w:hAnsi="Helvetica" w:cs="Helvetica" w:hint="eastAsia"/>
          <w:b/>
          <w:bCs/>
          <w:color w:val="FF0000"/>
          <w:kern w:val="0"/>
          <w:sz w:val="24"/>
          <w:szCs w:val="24"/>
        </w:rPr>
        <w:t>）；</w:t>
      </w:r>
      <w:r w:rsidR="00223580">
        <w:rPr>
          <w:rFonts w:ascii="Helvetica" w:eastAsia="宋体" w:hAnsi="Helvetica" w:cs="Helvetica" w:hint="eastAsia"/>
          <w:b/>
          <w:bCs/>
          <w:color w:val="FF0000"/>
          <w:kern w:val="0"/>
          <w:sz w:val="24"/>
          <w:szCs w:val="24"/>
        </w:rPr>
        <w:t xml:space="preserve"> U</w:t>
      </w:r>
      <w:r w:rsidR="00223580">
        <w:rPr>
          <w:rFonts w:ascii="Helvetica" w:eastAsia="宋体" w:hAnsi="Helvetica" w:cs="Helvetica"/>
          <w:b/>
          <w:bCs/>
          <w:color w:val="FF0000"/>
          <w:kern w:val="0"/>
          <w:sz w:val="24"/>
          <w:szCs w:val="24"/>
        </w:rPr>
        <w:t>(C)&lt;U</w:t>
      </w:r>
      <w:r w:rsidR="00223580">
        <w:rPr>
          <w:rFonts w:ascii="Helvetica" w:eastAsia="宋体" w:hAnsi="Helvetica" w:cs="Helvetica" w:hint="eastAsia"/>
          <w:b/>
          <w:bCs/>
          <w:color w:val="FF0000"/>
          <w:kern w:val="0"/>
          <w:sz w:val="24"/>
          <w:szCs w:val="24"/>
        </w:rPr>
        <w:t>（</w:t>
      </w:r>
      <w:r w:rsidR="00223580">
        <w:rPr>
          <w:rFonts w:ascii="Helvetica" w:eastAsia="宋体" w:hAnsi="Helvetica" w:cs="Helvetica"/>
          <w:b/>
          <w:bCs/>
          <w:color w:val="FF0000"/>
          <w:kern w:val="0"/>
          <w:sz w:val="24"/>
          <w:szCs w:val="24"/>
        </w:rPr>
        <w:t>C</w:t>
      </w:r>
      <w:proofErr w:type="gramStart"/>
      <w:r w:rsidR="00223580">
        <w:rPr>
          <w:rFonts w:ascii="Helvetica" w:eastAsia="宋体" w:hAnsi="Helvetica" w:cs="Helvetica"/>
          <w:b/>
          <w:bCs/>
          <w:color w:val="FF0000"/>
          <w:kern w:val="0"/>
          <w:sz w:val="24"/>
          <w:szCs w:val="24"/>
        </w:rPr>
        <w:t>’</w:t>
      </w:r>
      <w:proofErr w:type="gramEnd"/>
      <w:r w:rsidR="00223580">
        <w:rPr>
          <w:rFonts w:ascii="Helvetica" w:eastAsia="宋体" w:hAnsi="Helvetica" w:cs="Helvetica" w:hint="eastAsia"/>
          <w:b/>
          <w:bCs/>
          <w:color w:val="FF0000"/>
          <w:kern w:val="0"/>
          <w:sz w:val="24"/>
          <w:szCs w:val="24"/>
        </w:rPr>
        <w:t>）</w:t>
      </w:r>
      <w:r w:rsidR="00223580">
        <w:rPr>
          <w:rFonts w:ascii="Helvetica" w:eastAsia="宋体" w:hAnsi="Helvetica" w:cs="Helvetica" w:hint="eastAsia"/>
          <w:b/>
          <w:bCs/>
          <w:color w:val="FF0000"/>
          <w:kern w:val="0"/>
          <w:sz w:val="24"/>
          <w:szCs w:val="24"/>
        </w:rPr>
        <w:t>&lt;</w:t>
      </w:r>
      <w:r w:rsidR="00223580">
        <w:rPr>
          <w:rFonts w:ascii="Helvetica" w:eastAsia="宋体" w:hAnsi="Helvetica" w:cs="Helvetica"/>
          <w:b/>
          <w:bCs/>
          <w:color w:val="FF0000"/>
          <w:kern w:val="0"/>
          <w:sz w:val="24"/>
          <w:szCs w:val="24"/>
        </w:rPr>
        <w:t>U</w:t>
      </w:r>
      <w:r w:rsidR="00223580">
        <w:rPr>
          <w:rFonts w:ascii="Helvetica" w:eastAsia="宋体" w:hAnsi="Helvetica" w:cs="Helvetica" w:hint="eastAsia"/>
          <w:b/>
          <w:bCs/>
          <w:color w:val="FF0000"/>
          <w:kern w:val="0"/>
          <w:sz w:val="24"/>
          <w:szCs w:val="24"/>
        </w:rPr>
        <w:t>（</w:t>
      </w:r>
      <w:r w:rsidR="00223580">
        <w:rPr>
          <w:rFonts w:ascii="Helvetica" w:eastAsia="宋体" w:hAnsi="Helvetica" w:cs="Helvetica" w:hint="eastAsia"/>
          <w:b/>
          <w:bCs/>
          <w:color w:val="FF0000"/>
          <w:kern w:val="0"/>
          <w:sz w:val="24"/>
          <w:szCs w:val="24"/>
        </w:rPr>
        <w:t>A</w:t>
      </w:r>
      <w:r w:rsidR="00223580">
        <w:rPr>
          <w:rFonts w:ascii="Helvetica" w:eastAsia="宋体" w:hAnsi="Helvetica" w:cs="Helvetica" w:hint="eastAsia"/>
          <w:b/>
          <w:bCs/>
          <w:color w:val="FF0000"/>
          <w:kern w:val="0"/>
          <w:sz w:val="24"/>
          <w:szCs w:val="24"/>
        </w:rPr>
        <w:t>）。</w:t>
      </w:r>
    </w:p>
    <w:p w14:paraId="3440155D" w14:textId="18780FF5" w:rsidR="00D511F8" w:rsidRPr="00D511F8" w:rsidRDefault="00D511F8" w:rsidP="00D511F8">
      <w:pPr>
        <w:widowControl/>
        <w:shd w:val="clear" w:color="auto" w:fill="FFFFFF"/>
        <w:spacing w:before="180" w:after="180"/>
        <w:jc w:val="left"/>
        <w:rPr>
          <w:rFonts w:ascii="Helvetica" w:eastAsia="宋体" w:hAnsi="Helvetica" w:cs="Helvetica"/>
          <w:color w:val="FF0000"/>
          <w:kern w:val="0"/>
          <w:sz w:val="24"/>
          <w:szCs w:val="24"/>
        </w:rPr>
      </w:pPr>
      <w:r w:rsidRPr="00D511F8">
        <w:rPr>
          <w:rFonts w:ascii="Helvetica" w:eastAsia="宋体" w:hAnsi="Helvetica" w:cs="Helvetica"/>
          <w:color w:val="2D3B45"/>
          <w:kern w:val="0"/>
          <w:sz w:val="24"/>
          <w:szCs w:val="24"/>
        </w:rPr>
        <w:t>III</w:t>
      </w:r>
      <w:r w:rsidRPr="00D511F8">
        <w:rPr>
          <w:rFonts w:ascii="Helvetica" w:eastAsia="宋体" w:hAnsi="Helvetica" w:cs="Helvetica"/>
          <w:color w:val="2D3B45"/>
          <w:kern w:val="0"/>
          <w:sz w:val="24"/>
          <w:szCs w:val="24"/>
        </w:rPr>
        <w:t>、一定有</w:t>
      </w:r>
      <w:r w:rsidRPr="00D511F8">
        <w:rPr>
          <w:rFonts w:ascii="Helvetica" w:eastAsia="宋体" w:hAnsi="Helvetica" w:cs="Helvetica"/>
          <w:color w:val="2D3B45"/>
          <w:kern w:val="0"/>
          <w:sz w:val="24"/>
          <w:szCs w:val="24"/>
        </w:rPr>
        <w:t>U</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B</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&gt;U</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A</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,U(E)&lt;U(A)</w:t>
      </w:r>
      <w:r w:rsidR="00223580">
        <w:rPr>
          <w:rFonts w:ascii="Helvetica" w:eastAsia="宋体" w:hAnsi="Helvetica" w:cs="Helvetica"/>
          <w:color w:val="2D3B45"/>
          <w:kern w:val="0"/>
          <w:sz w:val="24"/>
          <w:szCs w:val="24"/>
        </w:rPr>
        <w:t xml:space="preserve">  </w:t>
      </w:r>
      <w:r w:rsidR="00223580" w:rsidRPr="00223580">
        <w:rPr>
          <w:rFonts w:ascii="Helvetica" w:eastAsia="宋体" w:hAnsi="Helvetica" w:cs="Helvetica" w:hint="eastAsia"/>
          <w:color w:val="FF0000"/>
          <w:kern w:val="0"/>
          <w:sz w:val="24"/>
          <w:szCs w:val="24"/>
        </w:rPr>
        <w:t>同上</w:t>
      </w:r>
      <w:r w:rsidR="00223580">
        <w:rPr>
          <w:rFonts w:ascii="Helvetica" w:eastAsia="宋体" w:hAnsi="Helvetica" w:cs="Helvetica" w:hint="eastAsia"/>
          <w:color w:val="FF0000"/>
          <w:kern w:val="0"/>
          <w:sz w:val="24"/>
          <w:szCs w:val="24"/>
        </w:rPr>
        <w:t>，无法得出这种结论</w:t>
      </w:r>
    </w:p>
    <w:p w14:paraId="1980654F" w14:textId="1E33D1D5" w:rsidR="00D511F8" w:rsidRPr="00D511F8" w:rsidRDefault="00D511F8" w:rsidP="00D511F8">
      <w:pPr>
        <w:widowControl/>
        <w:shd w:val="clear" w:color="auto" w:fill="FFFFFF"/>
        <w:spacing w:before="180" w:after="180"/>
        <w:jc w:val="left"/>
        <w:rPr>
          <w:rFonts w:ascii="Helvetica" w:eastAsia="宋体" w:hAnsi="Helvetica" w:cs="Helvetica"/>
          <w:b/>
          <w:bCs/>
          <w:color w:val="FF0000"/>
          <w:kern w:val="0"/>
          <w:sz w:val="24"/>
          <w:szCs w:val="24"/>
        </w:rPr>
      </w:pPr>
      <w:r w:rsidRPr="00D511F8">
        <w:rPr>
          <w:rFonts w:ascii="Helvetica" w:eastAsia="宋体" w:hAnsi="Helvetica" w:cs="Helvetica"/>
          <w:color w:val="2D3B45"/>
          <w:kern w:val="0"/>
          <w:sz w:val="24"/>
          <w:szCs w:val="24"/>
        </w:rPr>
        <w:t>IV</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B</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A</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E</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F</w:t>
      </w:r>
      <w:r w:rsidRPr="00D511F8">
        <w:rPr>
          <w:rFonts w:ascii="Helvetica" w:eastAsia="宋体" w:hAnsi="Helvetica" w:cs="Helvetica"/>
          <w:color w:val="2D3B45"/>
          <w:kern w:val="0"/>
          <w:sz w:val="24"/>
          <w:szCs w:val="24"/>
        </w:rPr>
        <w:t>有可能位于同一条无差异曲线上</w:t>
      </w:r>
      <w:r w:rsidR="00223580">
        <w:rPr>
          <w:rFonts w:ascii="Helvetica" w:eastAsia="宋体" w:hAnsi="Helvetica" w:cs="Helvetica" w:hint="eastAsia"/>
          <w:color w:val="2D3B45"/>
          <w:kern w:val="0"/>
          <w:sz w:val="24"/>
          <w:szCs w:val="24"/>
        </w:rPr>
        <w:t>。</w:t>
      </w:r>
      <w:r w:rsidR="00223580" w:rsidRPr="00223580">
        <w:rPr>
          <w:rFonts w:ascii="Helvetica" w:eastAsia="宋体" w:hAnsi="Helvetica" w:cs="Helvetica" w:hint="eastAsia"/>
          <w:color w:val="FF0000"/>
          <w:kern w:val="0"/>
          <w:sz w:val="24"/>
          <w:szCs w:val="24"/>
        </w:rPr>
        <w:t>无差异曲线</w:t>
      </w:r>
      <w:r w:rsidR="00223580">
        <w:rPr>
          <w:rFonts w:ascii="Helvetica" w:eastAsia="宋体" w:hAnsi="Helvetica" w:cs="Helvetica" w:hint="eastAsia"/>
          <w:color w:val="FF0000"/>
          <w:kern w:val="0"/>
          <w:sz w:val="24"/>
          <w:szCs w:val="24"/>
        </w:rPr>
        <w:t>只能位于第一三象限</w:t>
      </w:r>
    </w:p>
    <w:p w14:paraId="6DBB36FA" w14:textId="30A0E894" w:rsidR="00D511F8" w:rsidRPr="00D511F8" w:rsidRDefault="00D511F8" w:rsidP="00D511F8">
      <w:pPr>
        <w:widowControl/>
        <w:shd w:val="clear" w:color="auto" w:fill="FFFFFF"/>
        <w:spacing w:before="180"/>
        <w:jc w:val="left"/>
        <w:rPr>
          <w:rFonts w:ascii="Helvetica" w:eastAsia="宋体" w:hAnsi="Helvetica" w:cs="Helvetica"/>
          <w:color w:val="FF0000"/>
          <w:kern w:val="0"/>
          <w:sz w:val="24"/>
          <w:szCs w:val="24"/>
        </w:rPr>
      </w:pPr>
      <w:r w:rsidRPr="00D511F8">
        <w:rPr>
          <w:rFonts w:ascii="Helvetica" w:eastAsia="宋体" w:hAnsi="Helvetica" w:cs="Helvetica"/>
          <w:color w:val="2D3B45"/>
          <w:kern w:val="0"/>
          <w:sz w:val="24"/>
          <w:szCs w:val="24"/>
        </w:rPr>
        <w:t>V</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D</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A</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C</w:t>
      </w:r>
      <w:r w:rsidRPr="00D511F8">
        <w:rPr>
          <w:rFonts w:ascii="Helvetica" w:eastAsia="宋体" w:hAnsi="Helvetica" w:cs="Helvetica"/>
          <w:color w:val="2D3B45"/>
          <w:kern w:val="0"/>
          <w:sz w:val="24"/>
          <w:szCs w:val="24"/>
        </w:rPr>
        <w:t>有可能位于同一条无差异曲线上</w:t>
      </w:r>
      <w:r w:rsidR="00223580">
        <w:rPr>
          <w:rFonts w:ascii="Helvetica" w:eastAsia="宋体" w:hAnsi="Helvetica" w:cs="Helvetica" w:hint="eastAsia"/>
          <w:color w:val="2D3B45"/>
          <w:kern w:val="0"/>
          <w:sz w:val="24"/>
          <w:szCs w:val="24"/>
        </w:rPr>
        <w:t xml:space="preserve"> </w:t>
      </w:r>
      <w:r w:rsidR="00223580">
        <w:rPr>
          <w:rFonts w:ascii="Helvetica" w:eastAsia="宋体" w:hAnsi="Helvetica" w:cs="Helvetica" w:hint="eastAsia"/>
          <w:color w:val="FF0000"/>
          <w:kern w:val="0"/>
          <w:sz w:val="24"/>
          <w:szCs w:val="24"/>
        </w:rPr>
        <w:t>同上</w:t>
      </w:r>
    </w:p>
    <w:tbl>
      <w:tblPr>
        <w:tblW w:w="8947" w:type="dxa"/>
        <w:tblCellMar>
          <w:top w:w="15" w:type="dxa"/>
          <w:left w:w="15" w:type="dxa"/>
          <w:bottom w:w="15" w:type="dxa"/>
          <w:right w:w="15" w:type="dxa"/>
        </w:tblCellMar>
        <w:tblLook w:val="04A0" w:firstRow="1" w:lastRow="0" w:firstColumn="1" w:lastColumn="0" w:noHBand="0" w:noVBand="1"/>
      </w:tblPr>
      <w:tblGrid>
        <w:gridCol w:w="435"/>
        <w:gridCol w:w="8512"/>
      </w:tblGrid>
      <w:tr w:rsidR="00D511F8" w:rsidRPr="00D511F8" w14:paraId="6A7BBFDD" w14:textId="77777777" w:rsidTr="00D511F8">
        <w:tc>
          <w:tcPr>
            <w:tcW w:w="180" w:type="dxa"/>
            <w:shd w:val="clear" w:color="auto" w:fill="auto"/>
            <w:hideMark/>
          </w:tcPr>
          <w:p w14:paraId="42390643" w14:textId="36E67D70"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lastRenderedPageBreak/>
              <w:object w:dxaOrig="1440" w:dyaOrig="1440" w14:anchorId="05A70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0.25pt;height:16.5pt" o:ole="">
                  <v:imagedata r:id="rId5" o:title=""/>
                </v:shape>
                <w:control r:id="rId6" w:name="DefaultOcxName" w:shapeid="_x0000_i1066"/>
              </w:object>
            </w:r>
          </w:p>
        </w:tc>
        <w:tc>
          <w:tcPr>
            <w:tcW w:w="0" w:type="auto"/>
            <w:shd w:val="clear" w:color="auto" w:fill="auto"/>
            <w:tcMar>
              <w:top w:w="30" w:type="dxa"/>
              <w:left w:w="120" w:type="dxa"/>
              <w:bottom w:w="15" w:type="dxa"/>
              <w:right w:w="15" w:type="dxa"/>
            </w:tcMar>
            <w:vAlign w:val="center"/>
            <w:hideMark/>
          </w:tcPr>
          <w:p w14:paraId="20B2127B" w14:textId="7777777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t>I、III、V</w:t>
            </w:r>
          </w:p>
        </w:tc>
      </w:tr>
      <w:tr w:rsidR="00D511F8" w:rsidRPr="00D511F8" w14:paraId="3E4905BB" w14:textId="77777777" w:rsidTr="00D511F8">
        <w:tc>
          <w:tcPr>
            <w:tcW w:w="180" w:type="dxa"/>
            <w:shd w:val="clear" w:color="auto" w:fill="auto"/>
            <w:hideMark/>
          </w:tcPr>
          <w:p w14:paraId="287C708E" w14:textId="58741B99"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object w:dxaOrig="1440" w:dyaOrig="1440" w14:anchorId="73894CAA">
                <v:shape id="_x0000_i1069" type="#_x0000_t75" style="width:20.25pt;height:16.5pt" o:ole="">
                  <v:imagedata r:id="rId5" o:title=""/>
                </v:shape>
                <w:control r:id="rId7" w:name="DefaultOcxName1" w:shapeid="_x0000_i1069"/>
              </w:object>
            </w:r>
          </w:p>
        </w:tc>
        <w:tc>
          <w:tcPr>
            <w:tcW w:w="0" w:type="auto"/>
            <w:shd w:val="clear" w:color="auto" w:fill="auto"/>
            <w:tcMar>
              <w:top w:w="30" w:type="dxa"/>
              <w:left w:w="120" w:type="dxa"/>
              <w:bottom w:w="15" w:type="dxa"/>
              <w:right w:w="15" w:type="dxa"/>
            </w:tcMar>
            <w:vAlign w:val="center"/>
            <w:hideMark/>
          </w:tcPr>
          <w:p w14:paraId="48F6C74F" w14:textId="7777777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t>I、III、IV</w:t>
            </w:r>
          </w:p>
        </w:tc>
      </w:tr>
    </w:tbl>
    <w:p w14:paraId="126D9D38" w14:textId="77777777" w:rsidR="00D511F8" w:rsidRPr="00D511F8" w:rsidRDefault="00D511F8" w:rsidP="00D511F8">
      <w:pPr>
        <w:widowControl/>
        <w:shd w:val="clear" w:color="auto" w:fill="FFFFFF"/>
        <w:jc w:val="left"/>
        <w:rPr>
          <w:rFonts w:ascii="Helvetica" w:eastAsia="宋体" w:hAnsi="Helvetica" w:cs="Helvetica"/>
          <w:vanish/>
          <w:color w:val="2D3B45"/>
          <w:kern w:val="0"/>
          <w:sz w:val="24"/>
          <w:szCs w:val="24"/>
        </w:rPr>
      </w:pPr>
    </w:p>
    <w:tbl>
      <w:tblPr>
        <w:tblW w:w="8947" w:type="dxa"/>
        <w:tblCellMar>
          <w:top w:w="15" w:type="dxa"/>
          <w:left w:w="15" w:type="dxa"/>
          <w:bottom w:w="15" w:type="dxa"/>
          <w:right w:w="15" w:type="dxa"/>
        </w:tblCellMar>
        <w:tblLook w:val="04A0" w:firstRow="1" w:lastRow="0" w:firstColumn="1" w:lastColumn="0" w:noHBand="0" w:noVBand="1"/>
      </w:tblPr>
      <w:tblGrid>
        <w:gridCol w:w="435"/>
        <w:gridCol w:w="8512"/>
      </w:tblGrid>
      <w:tr w:rsidR="00D96EF4" w:rsidRPr="00D511F8" w14:paraId="02D09A8D" w14:textId="77777777" w:rsidTr="00D511F8">
        <w:tc>
          <w:tcPr>
            <w:tcW w:w="180" w:type="dxa"/>
            <w:shd w:val="clear" w:color="auto" w:fill="auto"/>
            <w:hideMark/>
          </w:tcPr>
          <w:p w14:paraId="12352F5C" w14:textId="36F5B2FB" w:rsidR="00D511F8" w:rsidRPr="00D511F8" w:rsidRDefault="00D511F8" w:rsidP="00D511F8">
            <w:pPr>
              <w:widowControl/>
              <w:jc w:val="left"/>
              <w:rPr>
                <w:rFonts w:ascii="宋体" w:eastAsia="宋体" w:hAnsi="宋体" w:cs="宋体"/>
                <w:color w:val="FF0000"/>
                <w:kern w:val="0"/>
                <w:sz w:val="24"/>
                <w:szCs w:val="24"/>
              </w:rPr>
            </w:pPr>
            <w:r w:rsidRPr="00D511F8">
              <w:rPr>
                <w:rFonts w:ascii="宋体" w:eastAsia="宋体" w:hAnsi="宋体" w:cs="宋体"/>
                <w:color w:val="FF0000"/>
                <w:kern w:val="0"/>
                <w:sz w:val="24"/>
                <w:szCs w:val="24"/>
              </w:rPr>
              <w:object w:dxaOrig="1440" w:dyaOrig="1440" w14:anchorId="754F1CED">
                <v:shape id="_x0000_i1072" type="#_x0000_t75" style="width:20.25pt;height:16.5pt" o:ole="">
                  <v:imagedata r:id="rId8" o:title=""/>
                </v:shape>
                <w:control r:id="rId9" w:name="DefaultOcxName2" w:shapeid="_x0000_i1072"/>
              </w:object>
            </w:r>
          </w:p>
        </w:tc>
        <w:tc>
          <w:tcPr>
            <w:tcW w:w="0" w:type="auto"/>
            <w:shd w:val="clear" w:color="auto" w:fill="auto"/>
            <w:tcMar>
              <w:top w:w="30" w:type="dxa"/>
              <w:left w:w="120" w:type="dxa"/>
              <w:bottom w:w="15" w:type="dxa"/>
              <w:right w:w="15" w:type="dxa"/>
            </w:tcMar>
            <w:vAlign w:val="center"/>
            <w:hideMark/>
          </w:tcPr>
          <w:p w14:paraId="1D6690E0" w14:textId="77777777" w:rsidR="00D511F8" w:rsidRPr="00D511F8" w:rsidRDefault="00D511F8" w:rsidP="00D511F8">
            <w:pPr>
              <w:widowControl/>
              <w:jc w:val="left"/>
              <w:rPr>
                <w:rFonts w:ascii="宋体" w:eastAsia="宋体" w:hAnsi="宋体" w:cs="宋体"/>
                <w:color w:val="FF0000"/>
                <w:kern w:val="0"/>
                <w:sz w:val="24"/>
                <w:szCs w:val="24"/>
              </w:rPr>
            </w:pPr>
            <w:r w:rsidRPr="00D511F8">
              <w:rPr>
                <w:rFonts w:ascii="宋体" w:eastAsia="宋体" w:hAnsi="宋体" w:cs="宋体"/>
                <w:color w:val="FF0000"/>
                <w:kern w:val="0"/>
                <w:sz w:val="24"/>
                <w:szCs w:val="24"/>
              </w:rPr>
              <w:t>I、II、IV</w:t>
            </w:r>
          </w:p>
        </w:tc>
      </w:tr>
      <w:tr w:rsidR="00D511F8" w:rsidRPr="00D511F8" w14:paraId="3AE05A46" w14:textId="77777777" w:rsidTr="00D511F8">
        <w:tc>
          <w:tcPr>
            <w:tcW w:w="180" w:type="dxa"/>
            <w:shd w:val="clear" w:color="auto" w:fill="auto"/>
            <w:hideMark/>
          </w:tcPr>
          <w:p w14:paraId="17C5B70B" w14:textId="52AE0526"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object w:dxaOrig="1440" w:dyaOrig="1440" w14:anchorId="7715A402">
                <v:shape id="_x0000_i1075" type="#_x0000_t75" style="width:20.25pt;height:16.5pt" o:ole="">
                  <v:imagedata r:id="rId5" o:title=""/>
                </v:shape>
                <w:control r:id="rId10" w:name="DefaultOcxName3" w:shapeid="_x0000_i1075"/>
              </w:object>
            </w:r>
          </w:p>
        </w:tc>
        <w:tc>
          <w:tcPr>
            <w:tcW w:w="0" w:type="auto"/>
            <w:shd w:val="clear" w:color="auto" w:fill="auto"/>
            <w:tcMar>
              <w:top w:w="30" w:type="dxa"/>
              <w:left w:w="120" w:type="dxa"/>
              <w:bottom w:w="15" w:type="dxa"/>
              <w:right w:w="15" w:type="dxa"/>
            </w:tcMar>
            <w:vAlign w:val="center"/>
            <w:hideMark/>
          </w:tcPr>
          <w:p w14:paraId="170BCDBC" w14:textId="7777777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t>I、II、V</w:t>
            </w:r>
          </w:p>
        </w:tc>
      </w:tr>
    </w:tbl>
    <w:p w14:paraId="4BF3F304" w14:textId="77777777" w:rsidR="00D511F8" w:rsidRDefault="00D511F8" w:rsidP="00D511F8">
      <w:pPr>
        <w:widowControl/>
        <w:jc w:val="left"/>
        <w:rPr>
          <w:rFonts w:ascii="Helvetica" w:eastAsia="宋体" w:hAnsi="Helvetica" w:cs="Helvetica"/>
          <w:color w:val="2D3B45"/>
          <w:kern w:val="0"/>
          <w:sz w:val="24"/>
          <w:szCs w:val="24"/>
        </w:rPr>
      </w:pPr>
      <w:r w:rsidRPr="00D511F8">
        <w:rPr>
          <w:rFonts w:ascii="Helvetica" w:eastAsia="宋体" w:hAnsi="Helvetica" w:cs="Helvetica"/>
          <w:color w:val="2D3B45"/>
          <w:kern w:val="0"/>
          <w:sz w:val="24"/>
          <w:szCs w:val="24"/>
        </w:rPr>
        <w:t> </w:t>
      </w:r>
    </w:p>
    <w:p w14:paraId="7F7DB76F" w14:textId="0312442E" w:rsidR="00720A5D" w:rsidRPr="00720A5D" w:rsidRDefault="00720A5D" w:rsidP="00720A5D">
      <w:pPr>
        <w:pStyle w:val="a4"/>
        <w:shd w:val="clear" w:color="auto" w:fill="FFFFFF"/>
        <w:spacing w:before="180" w:beforeAutospacing="0" w:after="180" w:afterAutospacing="0"/>
        <w:rPr>
          <w:rFonts w:ascii="Lato" w:hAnsi="Lato"/>
          <w:b/>
          <w:bCs/>
          <w:color w:val="FF0000"/>
        </w:rPr>
      </w:pPr>
      <w:r>
        <w:rPr>
          <w:rFonts w:ascii="Helvetica" w:hAnsi="Helvetica" w:cs="Helvetica" w:hint="eastAsia"/>
          <w:color w:val="2D3B45"/>
        </w:rPr>
        <w:t>3</w:t>
      </w:r>
      <w:r>
        <w:rPr>
          <w:rFonts w:ascii="Helvetica" w:hAnsi="Helvetica" w:cs="Helvetica" w:hint="eastAsia"/>
          <w:color w:val="2D3B45"/>
        </w:rPr>
        <w:t>、</w:t>
      </w:r>
      <w:r>
        <w:rPr>
          <w:rFonts w:ascii="Lato" w:hAnsi="Lato"/>
          <w:color w:val="2D3B45"/>
        </w:rPr>
        <w:t>关于投资者效用函数</w:t>
      </w:r>
      <m:oMath>
        <m:r>
          <w:rPr>
            <w:rFonts w:ascii="Cambria Math" w:hAnsi="Cambria Math"/>
            <w:color w:val="2D3B45"/>
          </w:rPr>
          <m:t>U=</m:t>
        </m:r>
        <m:r>
          <w:rPr>
            <w:rFonts w:ascii="Cambria Math" w:hAnsi="Cambria Math" w:hint="eastAsia"/>
            <w:color w:val="2D3B45"/>
          </w:rPr>
          <m:t>E</m:t>
        </m:r>
        <m:d>
          <m:dPr>
            <m:ctrlPr>
              <w:rPr>
                <w:rFonts w:ascii="Cambria Math" w:hAnsi="Cambria Math"/>
                <w:i/>
                <w:color w:val="2D3B45"/>
              </w:rPr>
            </m:ctrlPr>
          </m:dPr>
          <m:e>
            <m:r>
              <w:rPr>
                <w:rFonts w:ascii="Cambria Math" w:hAnsi="Cambria Math"/>
                <w:color w:val="2D3B45"/>
              </w:rPr>
              <m:t>r</m:t>
            </m:r>
          </m:e>
        </m:d>
        <m:r>
          <w:rPr>
            <w:rFonts w:ascii="Cambria Math" w:hAnsi="Cambria Math"/>
            <w:color w:val="2D3B45"/>
          </w:rPr>
          <m:t>-</m:t>
        </m:r>
        <m:f>
          <m:fPr>
            <m:ctrlPr>
              <w:rPr>
                <w:rFonts w:ascii="Cambria Math" w:hAnsi="Cambria Math"/>
                <w:i/>
                <w:color w:val="2D3B45"/>
              </w:rPr>
            </m:ctrlPr>
          </m:fPr>
          <m:num>
            <m:r>
              <w:rPr>
                <w:rFonts w:ascii="Cambria Math" w:hAnsi="Cambria Math"/>
                <w:color w:val="2D3B45"/>
              </w:rPr>
              <m:t>1</m:t>
            </m:r>
          </m:num>
          <m:den>
            <m:r>
              <w:rPr>
                <w:rFonts w:ascii="Cambria Math" w:hAnsi="Cambria Math"/>
                <w:color w:val="2D3B45"/>
              </w:rPr>
              <m:t>2</m:t>
            </m:r>
          </m:den>
        </m:f>
        <m:r>
          <w:rPr>
            <w:rFonts w:ascii="Cambria Math" w:hAnsi="Cambria Math" w:hint="eastAsia"/>
            <w:color w:val="2D3B45"/>
          </w:rPr>
          <m:t>A</m:t>
        </m:r>
        <m:sSup>
          <m:sSupPr>
            <m:ctrlPr>
              <w:rPr>
                <w:rFonts w:ascii="Cambria Math" w:hAnsi="Cambria Math"/>
                <w:i/>
                <w:color w:val="2D3B45"/>
              </w:rPr>
            </m:ctrlPr>
          </m:sSupPr>
          <m:e>
            <m:r>
              <w:rPr>
                <w:rFonts w:ascii="Cambria Math" w:hAnsi="Cambria Math"/>
                <w:color w:val="2D3B45"/>
              </w:rPr>
              <m:t>σ</m:t>
            </m:r>
          </m:e>
          <m:sup>
            <m:r>
              <w:rPr>
                <w:rFonts w:ascii="Cambria Math" w:hAnsi="Cambria Math"/>
                <w:color w:val="2D3B45"/>
              </w:rPr>
              <m:t>2</m:t>
            </m:r>
          </m:sup>
        </m:sSup>
      </m:oMath>
      <w:r>
        <w:rPr>
          <w:rFonts w:ascii="Lato" w:hAnsi="Lato" w:hint="eastAsia"/>
          <w:color w:val="2D3B45"/>
        </w:rPr>
        <w:t>，</w:t>
      </w:r>
      <w:r>
        <w:rPr>
          <w:rFonts w:ascii="Lato" w:hAnsi="Lato"/>
          <w:color w:val="2D3B45"/>
        </w:rPr>
        <w:t>下列说法中正确的是：</w:t>
      </w:r>
      <w:r w:rsidRPr="00720A5D">
        <w:rPr>
          <w:rFonts w:ascii="Lato" w:hAnsi="Lato" w:hint="eastAsia"/>
          <w:b/>
          <w:bCs/>
          <w:color w:val="FF0000"/>
        </w:rPr>
        <w:t>I</w:t>
      </w:r>
      <w:r w:rsidRPr="00720A5D">
        <w:rPr>
          <w:rFonts w:ascii="Lato" w:hAnsi="Lato" w:hint="eastAsia"/>
          <w:b/>
          <w:bCs/>
          <w:color w:val="FF0000"/>
        </w:rPr>
        <w:t>、</w:t>
      </w:r>
      <w:r w:rsidRPr="00720A5D">
        <w:rPr>
          <w:rFonts w:ascii="Lato" w:hAnsi="Lato" w:hint="eastAsia"/>
          <w:b/>
          <w:bCs/>
          <w:color w:val="FF0000"/>
        </w:rPr>
        <w:t>II</w:t>
      </w:r>
      <w:r w:rsidRPr="00720A5D">
        <w:rPr>
          <w:rFonts w:ascii="Lato" w:hAnsi="Lato" w:hint="eastAsia"/>
          <w:b/>
          <w:bCs/>
          <w:color w:val="FF0000"/>
        </w:rPr>
        <w:t>、</w:t>
      </w:r>
      <w:r w:rsidRPr="00720A5D">
        <w:rPr>
          <w:rFonts w:ascii="Lato" w:hAnsi="Lato" w:hint="eastAsia"/>
          <w:b/>
          <w:bCs/>
          <w:color w:val="FF0000"/>
        </w:rPr>
        <w:t>III</w:t>
      </w:r>
      <w:r w:rsidRPr="00720A5D">
        <w:rPr>
          <w:rFonts w:ascii="Lato" w:hAnsi="Lato" w:hint="eastAsia"/>
          <w:b/>
          <w:bCs/>
          <w:color w:val="FF0000"/>
        </w:rPr>
        <w:t>、</w:t>
      </w:r>
      <w:r w:rsidRPr="00720A5D">
        <w:rPr>
          <w:rFonts w:ascii="Lato" w:hAnsi="Lato" w:hint="eastAsia"/>
          <w:b/>
          <w:bCs/>
          <w:color w:val="FF0000"/>
        </w:rPr>
        <w:t>IV</w:t>
      </w:r>
    </w:p>
    <w:p w14:paraId="14F3198F" w14:textId="77777777" w:rsidR="00720A5D" w:rsidRDefault="00720A5D" w:rsidP="00720A5D">
      <w:pPr>
        <w:pStyle w:val="a4"/>
        <w:shd w:val="clear" w:color="auto" w:fill="FFFFFF"/>
        <w:spacing w:before="180" w:beforeAutospacing="0" w:after="180" w:afterAutospacing="0"/>
        <w:rPr>
          <w:rFonts w:ascii="Lato" w:hAnsi="Lato"/>
          <w:color w:val="2D3B45"/>
        </w:rPr>
      </w:pPr>
      <w:r>
        <w:rPr>
          <w:rFonts w:ascii="Lato" w:hAnsi="Lato"/>
          <w:color w:val="2D3B45"/>
        </w:rPr>
        <w:t>I</w:t>
      </w:r>
      <w:r>
        <w:rPr>
          <w:rFonts w:ascii="Lato" w:hAnsi="Lato"/>
          <w:color w:val="2D3B45"/>
        </w:rPr>
        <w:t>、投资预期收益对任何投资者均具有正效用，但投资风险对于风险厌恶系数（</w:t>
      </w:r>
      <w:r>
        <w:rPr>
          <w:rFonts w:ascii="Lato" w:hAnsi="Lato"/>
          <w:color w:val="2D3B45"/>
        </w:rPr>
        <w:t>A)</w:t>
      </w:r>
      <w:r>
        <w:rPr>
          <w:rFonts w:ascii="Lato" w:hAnsi="Lato"/>
          <w:color w:val="2D3B45"/>
        </w:rPr>
        <w:t>大于零的投资者具有负效用。</w:t>
      </w:r>
    </w:p>
    <w:p w14:paraId="4D283CB8" w14:textId="77777777" w:rsidR="00720A5D" w:rsidRDefault="00720A5D" w:rsidP="00720A5D">
      <w:pPr>
        <w:pStyle w:val="a4"/>
        <w:shd w:val="clear" w:color="auto" w:fill="FFFFFF"/>
        <w:spacing w:before="180" w:beforeAutospacing="0" w:after="180" w:afterAutospacing="0"/>
        <w:rPr>
          <w:rFonts w:ascii="Lato" w:hAnsi="Lato"/>
          <w:color w:val="2D3B45"/>
        </w:rPr>
      </w:pPr>
      <w:r>
        <w:rPr>
          <w:rFonts w:ascii="Lato" w:hAnsi="Lato"/>
          <w:color w:val="2D3B45"/>
        </w:rPr>
        <w:t>II</w:t>
      </w:r>
      <w:r>
        <w:rPr>
          <w:rFonts w:ascii="Lato" w:hAnsi="Lato"/>
          <w:color w:val="2D3B45"/>
        </w:rPr>
        <w:t>、风险厌恶系数为负值的人，即金融经济学中的赌徒。</w:t>
      </w:r>
    </w:p>
    <w:p w14:paraId="1BAE3A69" w14:textId="77777777" w:rsidR="00720A5D" w:rsidRDefault="00720A5D" w:rsidP="00720A5D">
      <w:pPr>
        <w:pStyle w:val="a4"/>
        <w:shd w:val="clear" w:color="auto" w:fill="FFFFFF"/>
        <w:spacing w:before="180" w:beforeAutospacing="0" w:after="180" w:afterAutospacing="0"/>
        <w:rPr>
          <w:rFonts w:ascii="Lato" w:hAnsi="Lato"/>
          <w:color w:val="2D3B45"/>
        </w:rPr>
      </w:pPr>
      <w:r>
        <w:rPr>
          <w:rFonts w:ascii="Lato" w:hAnsi="Lato"/>
          <w:color w:val="2D3B45"/>
        </w:rPr>
        <w:t>III</w:t>
      </w:r>
      <w:r>
        <w:rPr>
          <w:rFonts w:ascii="Lato" w:hAnsi="Lato"/>
          <w:color w:val="2D3B45"/>
        </w:rPr>
        <w:t>、公式中的</w:t>
      </w:r>
      <w:r>
        <w:rPr>
          <w:rFonts w:ascii="Lato" w:hAnsi="Lato"/>
          <w:color w:val="2D3B45"/>
        </w:rPr>
        <w:t>U</w:t>
      </w:r>
      <w:r>
        <w:rPr>
          <w:rFonts w:ascii="Lato" w:hAnsi="Lato"/>
          <w:color w:val="2D3B45"/>
        </w:rPr>
        <w:t>值，也称为确定性等价收益率，即把有风险的投资收益转换为剔除风险影响的无风险收益率；</w:t>
      </w:r>
    </w:p>
    <w:p w14:paraId="06038047" w14:textId="77777777" w:rsidR="00720A5D" w:rsidRDefault="00720A5D" w:rsidP="00720A5D">
      <w:pPr>
        <w:pStyle w:val="a4"/>
        <w:shd w:val="clear" w:color="auto" w:fill="FFFFFF"/>
        <w:spacing w:before="180" w:beforeAutospacing="0" w:after="180" w:afterAutospacing="0"/>
        <w:rPr>
          <w:rFonts w:ascii="Lato" w:hAnsi="Lato"/>
          <w:color w:val="2D3B45"/>
        </w:rPr>
      </w:pPr>
      <w:r>
        <w:rPr>
          <w:rFonts w:ascii="Lato" w:hAnsi="Lato"/>
          <w:color w:val="2D3B45"/>
        </w:rPr>
        <w:t>IV</w:t>
      </w:r>
      <w:r>
        <w:rPr>
          <w:rFonts w:ascii="Lato" w:hAnsi="Lato"/>
          <w:color w:val="2D3B45"/>
        </w:rPr>
        <w:t>、在横坐标为标准差，纵坐标为预期收益的二维空间中，使</w:t>
      </w:r>
      <w:r>
        <w:rPr>
          <w:rFonts w:ascii="Lato" w:hAnsi="Lato"/>
          <w:color w:val="2D3B45"/>
        </w:rPr>
        <w:t>U</w:t>
      </w:r>
      <w:r>
        <w:rPr>
          <w:rFonts w:ascii="Lato" w:hAnsi="Lato"/>
          <w:color w:val="2D3B45"/>
        </w:rPr>
        <w:t>值等于某一数值的</w:t>
      </w:r>
      <w:r>
        <w:rPr>
          <w:rFonts w:ascii="Lato" w:hAnsi="Lato"/>
          <w:color w:val="2D3B45"/>
        </w:rPr>
        <w:t>r</w:t>
      </w:r>
      <w:r>
        <w:rPr>
          <w:rFonts w:ascii="Lato" w:hAnsi="Lato"/>
          <w:color w:val="2D3B45"/>
        </w:rPr>
        <w:t>和</w:t>
      </w:r>
      <w:r>
        <w:rPr>
          <w:rFonts w:ascii="Lato" w:hAnsi="Lato"/>
          <w:color w:val="2D3B45"/>
        </w:rPr>
        <w:t>σ</w:t>
      </w:r>
      <w:r>
        <w:rPr>
          <w:rFonts w:ascii="Lato" w:hAnsi="Lato"/>
          <w:color w:val="2D3B45"/>
        </w:rPr>
        <w:t>的组合形成一条开口向上的</w:t>
      </w:r>
      <w:r>
        <w:rPr>
          <w:rFonts w:ascii="Lato" w:hAnsi="Lato"/>
          <w:color w:val="2D3B45"/>
        </w:rPr>
        <w:t>U</w:t>
      </w:r>
      <w:r>
        <w:rPr>
          <w:rFonts w:ascii="Lato" w:hAnsi="Lato"/>
          <w:color w:val="2D3B45"/>
        </w:rPr>
        <w:t>型曲线</w:t>
      </w:r>
    </w:p>
    <w:p w14:paraId="4F5CC4C3" w14:textId="77777777" w:rsidR="00720A5D" w:rsidRDefault="00720A5D" w:rsidP="00720A5D">
      <w:pPr>
        <w:pStyle w:val="a4"/>
        <w:shd w:val="clear" w:color="auto" w:fill="FFFFFF"/>
        <w:spacing w:before="180" w:beforeAutospacing="0" w:after="180" w:afterAutospacing="0"/>
        <w:rPr>
          <w:rFonts w:ascii="Lato" w:hAnsi="Lato"/>
          <w:color w:val="2D3B45"/>
        </w:rPr>
      </w:pPr>
      <w:r>
        <w:rPr>
          <w:rFonts w:ascii="Lato" w:hAnsi="Lato"/>
          <w:color w:val="2D3B45"/>
        </w:rPr>
        <w:t>V</w:t>
      </w:r>
      <w:r>
        <w:rPr>
          <w:rFonts w:ascii="Lato" w:hAnsi="Lato"/>
          <w:color w:val="2D3B45"/>
        </w:rPr>
        <w:t>、在横坐标为标准差，纵坐标为预期收益的二维空间中，使</w:t>
      </w:r>
      <w:r>
        <w:rPr>
          <w:rFonts w:ascii="Lato" w:hAnsi="Lato"/>
          <w:color w:val="2D3B45"/>
        </w:rPr>
        <w:t>U</w:t>
      </w:r>
      <w:r>
        <w:rPr>
          <w:rFonts w:ascii="Lato" w:hAnsi="Lato"/>
          <w:color w:val="2D3B45"/>
        </w:rPr>
        <w:t>值等于某一数值的</w:t>
      </w:r>
      <w:r>
        <w:rPr>
          <w:rFonts w:ascii="Lato" w:hAnsi="Lato"/>
          <w:color w:val="2D3B45"/>
        </w:rPr>
        <w:t>r</w:t>
      </w:r>
      <w:r>
        <w:rPr>
          <w:rFonts w:ascii="Lato" w:hAnsi="Lato"/>
          <w:color w:val="2D3B45"/>
        </w:rPr>
        <w:t>和</w:t>
      </w:r>
      <w:r>
        <w:rPr>
          <w:rFonts w:ascii="Lato" w:hAnsi="Lato"/>
          <w:color w:val="2D3B45"/>
        </w:rPr>
        <w:t>σ</w:t>
      </w:r>
      <w:r>
        <w:rPr>
          <w:rFonts w:ascii="Lato" w:hAnsi="Lato"/>
          <w:color w:val="2D3B45"/>
        </w:rPr>
        <w:t>的组合形成一条开口向下的抛物线</w:t>
      </w:r>
    </w:p>
    <w:p w14:paraId="38B0C400" w14:textId="132F3699" w:rsidR="00720A5D" w:rsidRPr="00720A5D" w:rsidRDefault="00720A5D" w:rsidP="00D511F8">
      <w:pPr>
        <w:widowControl/>
        <w:jc w:val="left"/>
        <w:rPr>
          <w:rFonts w:ascii="Helvetica" w:eastAsia="宋体" w:hAnsi="Helvetica" w:cs="Helvetica" w:hint="eastAsia"/>
          <w:b/>
          <w:bCs/>
          <w:color w:val="FF0000"/>
          <w:kern w:val="0"/>
          <w:sz w:val="24"/>
          <w:szCs w:val="24"/>
        </w:rPr>
      </w:pPr>
      <w:r>
        <w:rPr>
          <w:rFonts w:ascii="Helvetica" w:eastAsia="宋体" w:hAnsi="Helvetica" w:cs="Helvetica" w:hint="eastAsia"/>
          <w:color w:val="2D3B45"/>
          <w:kern w:val="0"/>
          <w:sz w:val="24"/>
          <w:szCs w:val="24"/>
        </w:rPr>
        <w:t xml:space="preserve">  </w:t>
      </w:r>
      <w:r w:rsidRPr="00720A5D">
        <w:rPr>
          <w:rFonts w:ascii="Helvetica" w:eastAsia="宋体" w:hAnsi="Helvetica" w:cs="Helvetica" w:hint="eastAsia"/>
          <w:b/>
          <w:bCs/>
          <w:color w:val="FF0000"/>
          <w:kern w:val="0"/>
          <w:sz w:val="24"/>
          <w:szCs w:val="24"/>
        </w:rPr>
        <w:t>效用函数及无差异曲线的性质</w:t>
      </w:r>
    </w:p>
    <w:p w14:paraId="7AA6E69C" w14:textId="77777777" w:rsidR="00720A5D" w:rsidRDefault="00720A5D" w:rsidP="00D511F8">
      <w:pPr>
        <w:widowControl/>
        <w:jc w:val="left"/>
        <w:rPr>
          <w:rFonts w:ascii="Helvetica" w:eastAsia="宋体" w:hAnsi="Helvetica" w:cs="Helvetica"/>
          <w:color w:val="2D3B45"/>
          <w:kern w:val="0"/>
          <w:sz w:val="24"/>
          <w:szCs w:val="24"/>
        </w:rPr>
      </w:pPr>
    </w:p>
    <w:p w14:paraId="058545BB" w14:textId="3F8D7245" w:rsidR="00D511F8" w:rsidRPr="00D511F8" w:rsidRDefault="00720A5D" w:rsidP="00D511F8">
      <w:pPr>
        <w:widowControl/>
        <w:shd w:val="clear" w:color="auto" w:fill="FFFFFF"/>
        <w:spacing w:after="180"/>
        <w:jc w:val="left"/>
        <w:rPr>
          <w:rFonts w:ascii="Helvetica" w:eastAsia="宋体" w:hAnsi="Helvetica" w:cs="Helvetica"/>
          <w:b/>
          <w:bCs/>
          <w:color w:val="FF0000"/>
          <w:kern w:val="0"/>
          <w:sz w:val="24"/>
          <w:szCs w:val="24"/>
        </w:rPr>
      </w:pPr>
      <w:bookmarkStart w:id="0" w:name="question_42138"/>
      <w:bookmarkEnd w:id="0"/>
      <w:r>
        <w:rPr>
          <w:rFonts w:ascii="Helvetica" w:eastAsia="宋体" w:hAnsi="Helvetica" w:cs="Helvetica" w:hint="eastAsia"/>
          <w:color w:val="2D3B45"/>
          <w:kern w:val="0"/>
          <w:sz w:val="24"/>
          <w:szCs w:val="24"/>
        </w:rPr>
        <w:t>4</w:t>
      </w:r>
      <w:r w:rsidR="00223580">
        <w:rPr>
          <w:rFonts w:ascii="Helvetica" w:eastAsia="宋体" w:hAnsi="Helvetica" w:cs="Helvetica" w:hint="eastAsia"/>
          <w:color w:val="2D3B45"/>
          <w:kern w:val="0"/>
          <w:sz w:val="24"/>
          <w:szCs w:val="24"/>
        </w:rPr>
        <w:t>、</w:t>
      </w:r>
      <w:r w:rsidR="00D511F8" w:rsidRPr="00D511F8">
        <w:rPr>
          <w:rFonts w:ascii="Helvetica" w:eastAsia="宋体" w:hAnsi="Helvetica" w:cs="Helvetica"/>
          <w:color w:val="2D3B45"/>
          <w:kern w:val="0"/>
          <w:sz w:val="24"/>
          <w:szCs w:val="24"/>
        </w:rPr>
        <w:t>P</w:t>
      </w:r>
      <w:r w:rsidR="00D511F8" w:rsidRPr="00D511F8">
        <w:rPr>
          <w:rFonts w:ascii="Helvetica" w:eastAsia="宋体" w:hAnsi="Helvetica" w:cs="Helvetica"/>
          <w:color w:val="2D3B45"/>
          <w:kern w:val="0"/>
          <w:sz w:val="24"/>
          <w:szCs w:val="24"/>
        </w:rPr>
        <w:t>为风险资产，</w:t>
      </w:r>
      <w:r w:rsidR="00D511F8" w:rsidRPr="00D511F8">
        <w:rPr>
          <w:rFonts w:ascii="Helvetica" w:eastAsia="宋体" w:hAnsi="Helvetica" w:cs="Helvetica"/>
          <w:color w:val="2D3B45"/>
          <w:kern w:val="0"/>
          <w:sz w:val="24"/>
          <w:szCs w:val="24"/>
        </w:rPr>
        <w:t>F</w:t>
      </w:r>
      <w:r w:rsidR="00D511F8" w:rsidRPr="00D511F8">
        <w:rPr>
          <w:rFonts w:ascii="Helvetica" w:eastAsia="宋体" w:hAnsi="Helvetica" w:cs="Helvetica"/>
          <w:color w:val="2D3B45"/>
          <w:kern w:val="0"/>
          <w:sz w:val="24"/>
          <w:szCs w:val="24"/>
        </w:rPr>
        <w:t>为无风险资产，红色平行曲线簇为投资者</w:t>
      </w:r>
      <w:r w:rsidR="00D511F8" w:rsidRPr="00D511F8">
        <w:rPr>
          <w:rFonts w:ascii="Helvetica" w:eastAsia="宋体" w:hAnsi="Helvetica" w:cs="Helvetica"/>
          <w:color w:val="2D3B45"/>
          <w:kern w:val="0"/>
          <w:sz w:val="24"/>
          <w:szCs w:val="24"/>
        </w:rPr>
        <w:t>X</w:t>
      </w:r>
      <w:r w:rsidR="00D511F8" w:rsidRPr="00D511F8">
        <w:rPr>
          <w:rFonts w:ascii="Helvetica" w:eastAsia="宋体" w:hAnsi="Helvetica" w:cs="Helvetica"/>
          <w:color w:val="2D3B45"/>
          <w:kern w:val="0"/>
          <w:sz w:val="24"/>
          <w:szCs w:val="24"/>
        </w:rPr>
        <w:t>的一组无差异曲线，绿色平行曲线簇为投资者</w:t>
      </w:r>
      <w:r w:rsidR="00D511F8" w:rsidRPr="00D511F8">
        <w:rPr>
          <w:rFonts w:ascii="Helvetica" w:eastAsia="宋体" w:hAnsi="Helvetica" w:cs="Helvetica"/>
          <w:color w:val="2D3B45"/>
          <w:kern w:val="0"/>
          <w:sz w:val="24"/>
          <w:szCs w:val="24"/>
        </w:rPr>
        <w:t>Y</w:t>
      </w:r>
      <w:r w:rsidR="00D511F8" w:rsidRPr="00D511F8">
        <w:rPr>
          <w:rFonts w:ascii="Helvetica" w:eastAsia="宋体" w:hAnsi="Helvetica" w:cs="Helvetica"/>
          <w:color w:val="2D3B45"/>
          <w:kern w:val="0"/>
          <w:sz w:val="24"/>
          <w:szCs w:val="24"/>
        </w:rPr>
        <w:t>的一组无差异曲线</w:t>
      </w:r>
      <w:r w:rsidR="00223580">
        <w:rPr>
          <w:rFonts w:ascii="Helvetica" w:eastAsia="宋体" w:hAnsi="Helvetica" w:cs="Helvetica" w:hint="eastAsia"/>
          <w:color w:val="2D3B45"/>
          <w:kern w:val="0"/>
          <w:sz w:val="24"/>
          <w:szCs w:val="24"/>
        </w:rPr>
        <w:t>。</w:t>
      </w:r>
      <w:r w:rsidR="00D511F8" w:rsidRPr="00D511F8">
        <w:rPr>
          <w:rFonts w:ascii="Helvetica" w:eastAsia="宋体" w:hAnsi="Helvetica" w:cs="Helvetica"/>
          <w:color w:val="2D3B45"/>
          <w:kern w:val="0"/>
          <w:sz w:val="24"/>
          <w:szCs w:val="24"/>
        </w:rPr>
        <w:t>下列说法中正确的是：</w:t>
      </w:r>
      <w:r w:rsidR="00223580" w:rsidRPr="00223580">
        <w:rPr>
          <w:rFonts w:ascii="Helvetica" w:eastAsia="宋体" w:hAnsi="Helvetica" w:cs="Helvetica" w:hint="eastAsia"/>
          <w:b/>
          <w:bCs/>
          <w:color w:val="FF0000"/>
          <w:kern w:val="0"/>
          <w:sz w:val="24"/>
          <w:szCs w:val="24"/>
        </w:rPr>
        <w:t>I</w:t>
      </w:r>
      <w:r w:rsidR="00223580">
        <w:rPr>
          <w:rFonts w:ascii="Helvetica" w:eastAsia="宋体" w:hAnsi="Helvetica" w:cs="Helvetica" w:hint="eastAsia"/>
          <w:b/>
          <w:bCs/>
          <w:color w:val="FF0000"/>
          <w:kern w:val="0"/>
          <w:sz w:val="24"/>
          <w:szCs w:val="24"/>
        </w:rPr>
        <w:t>、</w:t>
      </w:r>
      <w:r w:rsidR="00223580">
        <w:rPr>
          <w:rFonts w:ascii="Helvetica" w:eastAsia="宋体" w:hAnsi="Helvetica" w:cs="Helvetica" w:hint="eastAsia"/>
          <w:b/>
          <w:bCs/>
          <w:color w:val="FF0000"/>
          <w:kern w:val="0"/>
          <w:sz w:val="24"/>
          <w:szCs w:val="24"/>
        </w:rPr>
        <w:t>II</w:t>
      </w:r>
      <w:r w:rsidR="00223580">
        <w:rPr>
          <w:rFonts w:ascii="Helvetica" w:eastAsia="宋体" w:hAnsi="Helvetica" w:cs="Helvetica" w:hint="eastAsia"/>
          <w:b/>
          <w:bCs/>
          <w:color w:val="FF0000"/>
          <w:kern w:val="0"/>
          <w:sz w:val="24"/>
          <w:szCs w:val="24"/>
        </w:rPr>
        <w:t>、</w:t>
      </w:r>
      <w:r w:rsidR="00223580">
        <w:rPr>
          <w:rFonts w:ascii="Helvetica" w:eastAsia="宋体" w:hAnsi="Helvetica" w:cs="Helvetica" w:hint="eastAsia"/>
          <w:b/>
          <w:bCs/>
          <w:color w:val="FF0000"/>
          <w:kern w:val="0"/>
          <w:sz w:val="24"/>
          <w:szCs w:val="24"/>
        </w:rPr>
        <w:t>IV</w:t>
      </w:r>
      <w:r w:rsidR="00223580">
        <w:rPr>
          <w:rFonts w:ascii="Helvetica" w:eastAsia="宋体" w:hAnsi="Helvetica" w:cs="Helvetica" w:hint="eastAsia"/>
          <w:b/>
          <w:bCs/>
          <w:color w:val="FF0000"/>
          <w:kern w:val="0"/>
          <w:sz w:val="24"/>
          <w:szCs w:val="24"/>
        </w:rPr>
        <w:t>、</w:t>
      </w:r>
      <w:r w:rsidR="00223580">
        <w:rPr>
          <w:rFonts w:ascii="Helvetica" w:eastAsia="宋体" w:hAnsi="Helvetica" w:cs="Helvetica" w:hint="eastAsia"/>
          <w:b/>
          <w:bCs/>
          <w:color w:val="FF0000"/>
          <w:kern w:val="0"/>
          <w:sz w:val="24"/>
          <w:szCs w:val="24"/>
        </w:rPr>
        <w:t>V</w:t>
      </w:r>
      <w:r w:rsidR="00223580">
        <w:rPr>
          <w:rFonts w:ascii="Helvetica" w:eastAsia="宋体" w:hAnsi="Helvetica" w:cs="Helvetica"/>
          <w:b/>
          <w:bCs/>
          <w:color w:val="FF0000"/>
          <w:kern w:val="0"/>
          <w:sz w:val="24"/>
          <w:szCs w:val="24"/>
        </w:rPr>
        <w:t xml:space="preserve">  (</w:t>
      </w:r>
      <w:r w:rsidR="00223580">
        <w:rPr>
          <w:rFonts w:ascii="Helvetica" w:eastAsia="宋体" w:hAnsi="Helvetica" w:cs="Helvetica" w:hint="eastAsia"/>
          <w:b/>
          <w:bCs/>
          <w:color w:val="FF0000"/>
          <w:kern w:val="0"/>
          <w:sz w:val="24"/>
          <w:szCs w:val="24"/>
        </w:rPr>
        <w:t>资本</w:t>
      </w:r>
      <w:proofErr w:type="gramStart"/>
      <w:r w:rsidR="00223580">
        <w:rPr>
          <w:rFonts w:ascii="Helvetica" w:eastAsia="宋体" w:hAnsi="Helvetica" w:cs="Helvetica" w:hint="eastAsia"/>
          <w:b/>
          <w:bCs/>
          <w:color w:val="FF0000"/>
          <w:kern w:val="0"/>
          <w:sz w:val="24"/>
          <w:szCs w:val="24"/>
        </w:rPr>
        <w:t>配置线</w:t>
      </w:r>
      <w:proofErr w:type="gramEnd"/>
      <w:r w:rsidR="00223580">
        <w:rPr>
          <w:rFonts w:ascii="Helvetica" w:eastAsia="宋体" w:hAnsi="Helvetica" w:cs="Helvetica" w:hint="eastAsia"/>
          <w:b/>
          <w:bCs/>
          <w:color w:val="FF0000"/>
          <w:kern w:val="0"/>
          <w:sz w:val="24"/>
          <w:szCs w:val="24"/>
        </w:rPr>
        <w:t>的基础概念</w:t>
      </w:r>
      <w:r w:rsidR="00223580">
        <w:rPr>
          <w:rFonts w:ascii="Helvetica" w:eastAsia="宋体" w:hAnsi="Helvetica" w:cs="Helvetica"/>
          <w:b/>
          <w:bCs/>
          <w:color w:val="FF0000"/>
          <w:kern w:val="0"/>
          <w:sz w:val="24"/>
          <w:szCs w:val="24"/>
        </w:rPr>
        <w:t>)</w:t>
      </w:r>
    </w:p>
    <w:p w14:paraId="64D0C683" w14:textId="16F09B8D" w:rsidR="00D511F8" w:rsidRPr="00D511F8" w:rsidRDefault="00223580" w:rsidP="00D511F8">
      <w:pPr>
        <w:widowControl/>
        <w:shd w:val="clear" w:color="auto" w:fill="FFFFFF"/>
        <w:spacing w:before="180" w:after="180"/>
        <w:jc w:val="left"/>
        <w:rPr>
          <w:rFonts w:ascii="Helvetica" w:eastAsia="宋体" w:hAnsi="Helvetica" w:cs="Helvetica"/>
          <w:color w:val="2D3B45"/>
          <w:kern w:val="0"/>
          <w:sz w:val="24"/>
          <w:szCs w:val="24"/>
        </w:rPr>
      </w:pPr>
      <w:r>
        <w:rPr>
          <w:rFonts w:ascii="Helvetica" w:eastAsia="宋体" w:hAnsi="Helvetica" w:cs="Helvetica"/>
          <w:noProof/>
          <w:color w:val="2D3B45"/>
          <w:kern w:val="0"/>
          <w:sz w:val="24"/>
          <w:szCs w:val="24"/>
        </w:rPr>
        <w:lastRenderedPageBreak/>
        <w:drawing>
          <wp:inline distT="0" distB="0" distL="0" distR="0" wp14:anchorId="278C1F6E" wp14:editId="46FBB763">
            <wp:extent cx="5274310" cy="3385185"/>
            <wp:effectExtent l="0" t="0" r="2540"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385185"/>
                    </a:xfrm>
                    <a:prstGeom prst="rect">
                      <a:avLst/>
                    </a:prstGeom>
                  </pic:spPr>
                </pic:pic>
              </a:graphicData>
            </a:graphic>
          </wp:inline>
        </w:drawing>
      </w:r>
    </w:p>
    <w:p w14:paraId="385C768B" w14:textId="4547827F" w:rsidR="00D511F8" w:rsidRPr="00D511F8" w:rsidRDefault="00D511F8" w:rsidP="00D511F8">
      <w:pPr>
        <w:widowControl/>
        <w:shd w:val="clear" w:color="auto" w:fill="FFFFFF"/>
        <w:spacing w:before="180" w:after="180"/>
        <w:jc w:val="left"/>
        <w:rPr>
          <w:rFonts w:ascii="Helvetica" w:eastAsia="宋体" w:hAnsi="Helvetica" w:cs="Helvetica"/>
          <w:color w:val="2D3B45"/>
          <w:kern w:val="0"/>
          <w:sz w:val="24"/>
          <w:szCs w:val="24"/>
        </w:rPr>
      </w:pPr>
      <w:r w:rsidRPr="00D511F8">
        <w:rPr>
          <w:rFonts w:ascii="Helvetica" w:eastAsia="宋体" w:hAnsi="Helvetica" w:cs="Helvetica"/>
          <w:color w:val="2D3B45"/>
          <w:kern w:val="0"/>
          <w:sz w:val="24"/>
          <w:szCs w:val="24"/>
        </w:rPr>
        <w:t>I</w:t>
      </w:r>
      <w:r w:rsidRPr="00D511F8">
        <w:rPr>
          <w:rFonts w:ascii="Helvetica" w:eastAsia="宋体" w:hAnsi="Helvetica" w:cs="Helvetica"/>
          <w:color w:val="2D3B45"/>
          <w:kern w:val="0"/>
          <w:sz w:val="24"/>
          <w:szCs w:val="24"/>
        </w:rPr>
        <w:t>、所有以</w:t>
      </w:r>
      <w:r w:rsidRPr="00D511F8">
        <w:rPr>
          <w:rFonts w:ascii="Helvetica" w:eastAsia="宋体" w:hAnsi="Helvetica" w:cs="Helvetica"/>
          <w:color w:val="2D3B45"/>
          <w:kern w:val="0"/>
          <w:sz w:val="24"/>
          <w:szCs w:val="24"/>
        </w:rPr>
        <w:t>P</w:t>
      </w:r>
      <w:r w:rsidRPr="00D511F8">
        <w:rPr>
          <w:rFonts w:ascii="Helvetica" w:eastAsia="宋体" w:hAnsi="Helvetica" w:cs="Helvetica"/>
          <w:color w:val="2D3B45"/>
          <w:kern w:val="0"/>
          <w:sz w:val="24"/>
          <w:szCs w:val="24"/>
        </w:rPr>
        <w:t>为风险资产、以</w:t>
      </w:r>
      <w:r w:rsidRPr="00D511F8">
        <w:rPr>
          <w:rFonts w:ascii="Helvetica" w:eastAsia="宋体" w:hAnsi="Helvetica" w:cs="Helvetica"/>
          <w:color w:val="2D3B45"/>
          <w:kern w:val="0"/>
          <w:sz w:val="24"/>
          <w:szCs w:val="24"/>
        </w:rPr>
        <w:t>F</w:t>
      </w:r>
      <w:r w:rsidRPr="00D511F8">
        <w:rPr>
          <w:rFonts w:ascii="Helvetica" w:eastAsia="宋体" w:hAnsi="Helvetica" w:cs="Helvetica"/>
          <w:color w:val="2D3B45"/>
          <w:kern w:val="0"/>
          <w:sz w:val="24"/>
          <w:szCs w:val="24"/>
        </w:rPr>
        <w:t>为无风险资产构成的完备组合都位于</w:t>
      </w:r>
      <w:r w:rsidRPr="00D511F8">
        <w:rPr>
          <w:rFonts w:ascii="Helvetica" w:eastAsia="宋体" w:hAnsi="Helvetica" w:cs="Helvetica"/>
          <w:color w:val="2D3B45"/>
          <w:kern w:val="0"/>
          <w:sz w:val="24"/>
          <w:szCs w:val="24"/>
        </w:rPr>
        <w:t>F</w:t>
      </w:r>
      <w:r w:rsidRPr="00D511F8">
        <w:rPr>
          <w:rFonts w:ascii="Helvetica" w:eastAsia="宋体" w:hAnsi="Helvetica" w:cs="Helvetica"/>
          <w:color w:val="2D3B45"/>
          <w:kern w:val="0"/>
          <w:sz w:val="24"/>
          <w:szCs w:val="24"/>
        </w:rPr>
        <w:t>和</w:t>
      </w:r>
      <w:r w:rsidRPr="00D511F8">
        <w:rPr>
          <w:rFonts w:ascii="Helvetica" w:eastAsia="宋体" w:hAnsi="Helvetica" w:cs="Helvetica"/>
          <w:color w:val="2D3B45"/>
          <w:kern w:val="0"/>
          <w:sz w:val="24"/>
          <w:szCs w:val="24"/>
        </w:rPr>
        <w:t>P</w:t>
      </w:r>
      <w:r w:rsidRPr="00D511F8">
        <w:rPr>
          <w:rFonts w:ascii="Helvetica" w:eastAsia="宋体" w:hAnsi="Helvetica" w:cs="Helvetica"/>
          <w:color w:val="2D3B45"/>
          <w:kern w:val="0"/>
          <w:sz w:val="24"/>
          <w:szCs w:val="24"/>
        </w:rPr>
        <w:t>的连接线上，这条线就是以</w:t>
      </w:r>
      <w:r w:rsidRPr="00D511F8">
        <w:rPr>
          <w:rFonts w:ascii="Helvetica" w:eastAsia="宋体" w:hAnsi="Helvetica" w:cs="Helvetica"/>
          <w:color w:val="2D3B45"/>
          <w:kern w:val="0"/>
          <w:sz w:val="24"/>
          <w:szCs w:val="24"/>
        </w:rPr>
        <w:t>P</w:t>
      </w:r>
      <w:r w:rsidRPr="00D511F8">
        <w:rPr>
          <w:rFonts w:ascii="Helvetica" w:eastAsia="宋体" w:hAnsi="Helvetica" w:cs="Helvetica"/>
          <w:color w:val="2D3B45"/>
          <w:kern w:val="0"/>
          <w:sz w:val="24"/>
          <w:szCs w:val="24"/>
        </w:rPr>
        <w:t>为风险资产的资本配置线。射线</w:t>
      </w:r>
      <w:r w:rsidRPr="00D511F8">
        <w:rPr>
          <w:rFonts w:ascii="Helvetica" w:eastAsia="宋体" w:hAnsi="Helvetica" w:cs="Helvetica"/>
          <w:color w:val="2D3B45"/>
          <w:kern w:val="0"/>
          <w:sz w:val="24"/>
          <w:szCs w:val="24"/>
        </w:rPr>
        <w:t>FP</w:t>
      </w:r>
      <w:r w:rsidRPr="00D511F8">
        <w:rPr>
          <w:rFonts w:ascii="Helvetica" w:eastAsia="宋体" w:hAnsi="Helvetica" w:cs="Helvetica"/>
          <w:color w:val="2D3B45"/>
          <w:kern w:val="0"/>
          <w:sz w:val="24"/>
          <w:szCs w:val="24"/>
        </w:rPr>
        <w:t>的函数表达式为：</w:t>
      </w:r>
      <w:r w:rsidRPr="00D511F8">
        <w:rPr>
          <w:rFonts w:ascii="Helvetica" w:eastAsia="宋体" w:hAnsi="Helvetica" w:cs="Helvetica"/>
          <w:noProof/>
          <w:color w:val="2D3B45"/>
          <w:kern w:val="0"/>
          <w:sz w:val="24"/>
          <w:szCs w:val="24"/>
        </w:rPr>
        <w:drawing>
          <wp:inline distT="0" distB="0" distL="0" distR="0" wp14:anchorId="17BA3246" wp14:editId="5D27555C">
            <wp:extent cx="1416050" cy="361950"/>
            <wp:effectExtent l="0" t="0" r="0" b="0"/>
            <wp:docPr id="3" name="图片 3" descr="LaTeX: r_c=r_f+\frac{r_p-r_f}{\sigma_p}\delta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TeX: r_c=r_f+\frac{r_p-r_f}{\sigma_p}\delta_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6050" cy="361950"/>
                    </a:xfrm>
                    <a:prstGeom prst="rect">
                      <a:avLst/>
                    </a:prstGeom>
                    <a:noFill/>
                    <a:ln>
                      <a:noFill/>
                    </a:ln>
                  </pic:spPr>
                </pic:pic>
              </a:graphicData>
            </a:graphic>
          </wp:inline>
        </w:drawing>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该射线的斜率</w:t>
      </w:r>
      <w:r w:rsidRPr="00D511F8">
        <w:rPr>
          <w:rFonts w:ascii="Helvetica" w:eastAsia="宋体" w:hAnsi="Helvetica" w:cs="Helvetica"/>
          <w:color w:val="2D3B45"/>
          <w:kern w:val="0"/>
          <w:sz w:val="24"/>
          <w:szCs w:val="24"/>
        </w:rPr>
        <w:t> </w:t>
      </w:r>
      <w:r w:rsidRPr="00D511F8">
        <w:rPr>
          <w:rFonts w:ascii="Helvetica" w:eastAsia="宋体" w:hAnsi="Helvetica" w:cs="Helvetica"/>
          <w:noProof/>
          <w:color w:val="2D3B45"/>
          <w:kern w:val="0"/>
          <w:sz w:val="24"/>
          <w:szCs w:val="24"/>
        </w:rPr>
        <w:drawing>
          <wp:inline distT="0" distB="0" distL="0" distR="0" wp14:anchorId="49029186" wp14:editId="02959920">
            <wp:extent cx="527050" cy="361950"/>
            <wp:effectExtent l="0" t="0" r="6350" b="0"/>
            <wp:docPr id="4" name="图片 4" descr="LaTeX: \frac{r_p-r_f}{\sigma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TeX: \frac{r_p-r_f}{\sigma_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361950"/>
                    </a:xfrm>
                    <a:prstGeom prst="rect">
                      <a:avLst/>
                    </a:prstGeom>
                    <a:noFill/>
                    <a:ln>
                      <a:noFill/>
                    </a:ln>
                  </pic:spPr>
                </pic:pic>
              </a:graphicData>
            </a:graphic>
          </wp:inline>
        </w:drawing>
      </w:r>
      <w:r w:rsidRPr="00D511F8">
        <w:rPr>
          <w:rFonts w:ascii="Helvetica" w:eastAsia="宋体" w:hAnsi="Helvetica" w:cs="Helvetica"/>
          <w:color w:val="2D3B45"/>
          <w:kern w:val="0"/>
          <w:sz w:val="24"/>
          <w:szCs w:val="24"/>
        </w:rPr>
        <w:t>即</w:t>
      </w:r>
      <w:r w:rsidRPr="00D511F8">
        <w:rPr>
          <w:rFonts w:ascii="Helvetica" w:eastAsia="宋体" w:hAnsi="Helvetica" w:cs="Helvetica"/>
          <w:color w:val="2D3B45"/>
          <w:kern w:val="0"/>
          <w:sz w:val="24"/>
          <w:szCs w:val="24"/>
        </w:rPr>
        <w:t>Sharpe Ratio</w:t>
      </w:r>
      <w:r w:rsidRPr="00D511F8">
        <w:rPr>
          <w:rFonts w:ascii="Helvetica" w:eastAsia="宋体" w:hAnsi="Helvetica" w:cs="Helvetica"/>
          <w:color w:val="2D3B45"/>
          <w:kern w:val="0"/>
          <w:sz w:val="24"/>
          <w:szCs w:val="24"/>
        </w:rPr>
        <w:t>。</w:t>
      </w:r>
    </w:p>
    <w:p w14:paraId="4E3C7C00" w14:textId="77777777" w:rsidR="00D511F8" w:rsidRPr="00D511F8" w:rsidRDefault="00D511F8" w:rsidP="00D511F8">
      <w:pPr>
        <w:widowControl/>
        <w:shd w:val="clear" w:color="auto" w:fill="FFFFFF"/>
        <w:spacing w:before="180" w:after="180"/>
        <w:jc w:val="left"/>
        <w:rPr>
          <w:rFonts w:ascii="Helvetica" w:eastAsia="宋体" w:hAnsi="Helvetica" w:cs="Helvetica"/>
          <w:color w:val="2D3B45"/>
          <w:kern w:val="0"/>
          <w:sz w:val="24"/>
          <w:szCs w:val="24"/>
        </w:rPr>
      </w:pPr>
      <w:r w:rsidRPr="00D511F8">
        <w:rPr>
          <w:rFonts w:ascii="Helvetica" w:eastAsia="宋体" w:hAnsi="Helvetica" w:cs="Helvetica"/>
          <w:color w:val="2D3B45"/>
          <w:kern w:val="0"/>
          <w:sz w:val="24"/>
          <w:szCs w:val="24"/>
        </w:rPr>
        <w:t>II</w:t>
      </w:r>
      <w:r w:rsidRPr="00D511F8">
        <w:rPr>
          <w:rFonts w:ascii="Helvetica" w:eastAsia="宋体" w:hAnsi="Helvetica" w:cs="Helvetica"/>
          <w:color w:val="2D3B45"/>
          <w:kern w:val="0"/>
          <w:sz w:val="24"/>
          <w:szCs w:val="24"/>
        </w:rPr>
        <w:t>、投资者</w:t>
      </w:r>
      <w:r w:rsidRPr="00D511F8">
        <w:rPr>
          <w:rFonts w:ascii="Helvetica" w:eastAsia="宋体" w:hAnsi="Helvetica" w:cs="Helvetica"/>
          <w:color w:val="2D3B45"/>
          <w:kern w:val="0"/>
          <w:sz w:val="24"/>
          <w:szCs w:val="24"/>
        </w:rPr>
        <w:t>X</w:t>
      </w:r>
      <w:r w:rsidRPr="00D511F8">
        <w:rPr>
          <w:rFonts w:ascii="Helvetica" w:eastAsia="宋体" w:hAnsi="Helvetica" w:cs="Helvetica"/>
          <w:color w:val="2D3B45"/>
          <w:kern w:val="0"/>
          <w:sz w:val="24"/>
          <w:szCs w:val="24"/>
        </w:rPr>
        <w:t>的无差异曲线比投资者</w:t>
      </w:r>
      <w:r w:rsidRPr="00D511F8">
        <w:rPr>
          <w:rFonts w:ascii="Helvetica" w:eastAsia="宋体" w:hAnsi="Helvetica" w:cs="Helvetica"/>
          <w:color w:val="2D3B45"/>
          <w:kern w:val="0"/>
          <w:sz w:val="24"/>
          <w:szCs w:val="24"/>
        </w:rPr>
        <w:t>Y</w:t>
      </w:r>
      <w:r w:rsidRPr="00D511F8">
        <w:rPr>
          <w:rFonts w:ascii="Helvetica" w:eastAsia="宋体" w:hAnsi="Helvetica" w:cs="Helvetica"/>
          <w:color w:val="2D3B45"/>
          <w:kern w:val="0"/>
          <w:sz w:val="24"/>
          <w:szCs w:val="24"/>
        </w:rPr>
        <w:t>的无差异曲线更为陡峭，说明</w:t>
      </w:r>
      <w:r w:rsidRPr="00D511F8">
        <w:rPr>
          <w:rFonts w:ascii="Helvetica" w:eastAsia="宋体" w:hAnsi="Helvetica" w:cs="Helvetica"/>
          <w:color w:val="2D3B45"/>
          <w:kern w:val="0"/>
          <w:sz w:val="24"/>
          <w:szCs w:val="24"/>
        </w:rPr>
        <w:t>X</w:t>
      </w:r>
      <w:r w:rsidRPr="00D511F8">
        <w:rPr>
          <w:rFonts w:ascii="Helvetica" w:eastAsia="宋体" w:hAnsi="Helvetica" w:cs="Helvetica"/>
          <w:color w:val="2D3B45"/>
          <w:kern w:val="0"/>
          <w:sz w:val="24"/>
          <w:szCs w:val="24"/>
        </w:rPr>
        <w:t>的风险厌恶系数</w:t>
      </w:r>
      <w:r w:rsidRPr="00D511F8">
        <w:rPr>
          <w:rFonts w:ascii="Helvetica" w:eastAsia="宋体" w:hAnsi="Helvetica" w:cs="Helvetica"/>
          <w:color w:val="2D3B45"/>
          <w:kern w:val="0"/>
          <w:sz w:val="24"/>
          <w:szCs w:val="24"/>
        </w:rPr>
        <w:t>Ax</w:t>
      </w:r>
      <w:r w:rsidRPr="00D511F8">
        <w:rPr>
          <w:rFonts w:ascii="Helvetica" w:eastAsia="宋体" w:hAnsi="Helvetica" w:cs="Helvetica"/>
          <w:color w:val="2D3B45"/>
          <w:kern w:val="0"/>
          <w:sz w:val="24"/>
          <w:szCs w:val="24"/>
        </w:rPr>
        <w:t>比</w:t>
      </w:r>
      <w:r w:rsidRPr="00D511F8">
        <w:rPr>
          <w:rFonts w:ascii="Helvetica" w:eastAsia="宋体" w:hAnsi="Helvetica" w:cs="Helvetica"/>
          <w:color w:val="2D3B45"/>
          <w:kern w:val="0"/>
          <w:sz w:val="24"/>
          <w:szCs w:val="24"/>
        </w:rPr>
        <w:t>Y</w:t>
      </w:r>
      <w:r w:rsidRPr="00D511F8">
        <w:rPr>
          <w:rFonts w:ascii="Helvetica" w:eastAsia="宋体" w:hAnsi="Helvetica" w:cs="Helvetica"/>
          <w:color w:val="2D3B45"/>
          <w:kern w:val="0"/>
          <w:sz w:val="24"/>
          <w:szCs w:val="24"/>
        </w:rPr>
        <w:t>的风险厌恶系数</w:t>
      </w:r>
      <w:r w:rsidRPr="00D511F8">
        <w:rPr>
          <w:rFonts w:ascii="Helvetica" w:eastAsia="宋体" w:hAnsi="Helvetica" w:cs="Helvetica"/>
          <w:color w:val="2D3B45"/>
          <w:kern w:val="0"/>
          <w:sz w:val="24"/>
          <w:szCs w:val="24"/>
        </w:rPr>
        <w:t>Ay</w:t>
      </w:r>
      <w:r w:rsidRPr="00D511F8">
        <w:rPr>
          <w:rFonts w:ascii="Helvetica" w:eastAsia="宋体" w:hAnsi="Helvetica" w:cs="Helvetica"/>
          <w:b/>
          <w:bCs/>
          <w:color w:val="2D3B45"/>
          <w:kern w:val="0"/>
          <w:sz w:val="24"/>
          <w:szCs w:val="24"/>
        </w:rPr>
        <w:t>大</w:t>
      </w:r>
      <w:r w:rsidRPr="00D511F8">
        <w:rPr>
          <w:rFonts w:ascii="Helvetica" w:eastAsia="宋体" w:hAnsi="Helvetica" w:cs="Helvetica"/>
          <w:color w:val="2D3B45"/>
          <w:kern w:val="0"/>
          <w:sz w:val="24"/>
          <w:szCs w:val="24"/>
        </w:rPr>
        <w:t>，或者说，</w:t>
      </w:r>
      <w:r w:rsidRPr="00D511F8">
        <w:rPr>
          <w:rFonts w:ascii="Helvetica" w:eastAsia="宋体" w:hAnsi="Helvetica" w:cs="Helvetica"/>
          <w:color w:val="2D3B45"/>
          <w:kern w:val="0"/>
          <w:sz w:val="24"/>
          <w:szCs w:val="24"/>
        </w:rPr>
        <w:t>X</w:t>
      </w:r>
      <w:r w:rsidRPr="00D511F8">
        <w:rPr>
          <w:rFonts w:ascii="Helvetica" w:eastAsia="宋体" w:hAnsi="Helvetica" w:cs="Helvetica"/>
          <w:color w:val="2D3B45"/>
          <w:kern w:val="0"/>
          <w:sz w:val="24"/>
          <w:szCs w:val="24"/>
        </w:rPr>
        <w:t>比</w:t>
      </w:r>
      <w:r w:rsidRPr="00D511F8">
        <w:rPr>
          <w:rFonts w:ascii="Helvetica" w:eastAsia="宋体" w:hAnsi="Helvetica" w:cs="Helvetica"/>
          <w:color w:val="2D3B45"/>
          <w:kern w:val="0"/>
          <w:sz w:val="24"/>
          <w:szCs w:val="24"/>
        </w:rPr>
        <w:t>Y</w:t>
      </w:r>
      <w:r w:rsidRPr="00D511F8">
        <w:rPr>
          <w:rFonts w:ascii="Helvetica" w:eastAsia="宋体" w:hAnsi="Helvetica" w:cs="Helvetica"/>
          <w:b/>
          <w:bCs/>
          <w:color w:val="2D3B45"/>
          <w:kern w:val="0"/>
          <w:sz w:val="24"/>
          <w:szCs w:val="24"/>
        </w:rPr>
        <w:t>更厌恶</w:t>
      </w:r>
      <w:r w:rsidRPr="00D511F8">
        <w:rPr>
          <w:rFonts w:ascii="Helvetica" w:eastAsia="宋体" w:hAnsi="Helvetica" w:cs="Helvetica"/>
          <w:color w:val="2D3B45"/>
          <w:kern w:val="0"/>
          <w:sz w:val="24"/>
          <w:szCs w:val="24"/>
        </w:rPr>
        <w:t>风险。</w:t>
      </w:r>
    </w:p>
    <w:p w14:paraId="016DED1C" w14:textId="77777777" w:rsidR="00D511F8" w:rsidRPr="00D511F8" w:rsidRDefault="00D511F8" w:rsidP="00D511F8">
      <w:pPr>
        <w:widowControl/>
        <w:shd w:val="clear" w:color="auto" w:fill="FFFFFF"/>
        <w:spacing w:before="180" w:after="180"/>
        <w:jc w:val="left"/>
        <w:rPr>
          <w:rFonts w:ascii="Helvetica" w:eastAsia="宋体" w:hAnsi="Helvetica" w:cs="Helvetica"/>
          <w:color w:val="2D3B45"/>
          <w:kern w:val="0"/>
          <w:sz w:val="24"/>
          <w:szCs w:val="24"/>
        </w:rPr>
      </w:pPr>
      <w:r w:rsidRPr="00D511F8">
        <w:rPr>
          <w:rFonts w:ascii="Helvetica" w:eastAsia="宋体" w:hAnsi="Helvetica" w:cs="Helvetica"/>
          <w:color w:val="2D3B45"/>
          <w:kern w:val="0"/>
          <w:sz w:val="24"/>
          <w:szCs w:val="24"/>
        </w:rPr>
        <w:t>III</w:t>
      </w:r>
      <w:r w:rsidRPr="00D511F8">
        <w:rPr>
          <w:rFonts w:ascii="Helvetica" w:eastAsia="宋体" w:hAnsi="Helvetica" w:cs="Helvetica"/>
          <w:color w:val="2D3B45"/>
          <w:kern w:val="0"/>
          <w:sz w:val="24"/>
          <w:szCs w:val="24"/>
        </w:rPr>
        <w:t>、投资者</w:t>
      </w:r>
      <w:r w:rsidRPr="00D511F8">
        <w:rPr>
          <w:rFonts w:ascii="Helvetica" w:eastAsia="宋体" w:hAnsi="Helvetica" w:cs="Helvetica"/>
          <w:color w:val="2D3B45"/>
          <w:kern w:val="0"/>
          <w:sz w:val="24"/>
          <w:szCs w:val="24"/>
        </w:rPr>
        <w:t>X</w:t>
      </w:r>
      <w:r w:rsidRPr="00D511F8">
        <w:rPr>
          <w:rFonts w:ascii="Helvetica" w:eastAsia="宋体" w:hAnsi="Helvetica" w:cs="Helvetica"/>
          <w:color w:val="2D3B45"/>
          <w:kern w:val="0"/>
          <w:sz w:val="24"/>
          <w:szCs w:val="24"/>
        </w:rPr>
        <w:t>的无差异曲线比投资者</w:t>
      </w:r>
      <w:r w:rsidRPr="00D511F8">
        <w:rPr>
          <w:rFonts w:ascii="Helvetica" w:eastAsia="宋体" w:hAnsi="Helvetica" w:cs="Helvetica"/>
          <w:color w:val="2D3B45"/>
          <w:kern w:val="0"/>
          <w:sz w:val="24"/>
          <w:szCs w:val="24"/>
        </w:rPr>
        <w:t>Y</w:t>
      </w:r>
      <w:r w:rsidRPr="00D511F8">
        <w:rPr>
          <w:rFonts w:ascii="Helvetica" w:eastAsia="宋体" w:hAnsi="Helvetica" w:cs="Helvetica"/>
          <w:color w:val="2D3B45"/>
          <w:kern w:val="0"/>
          <w:sz w:val="24"/>
          <w:szCs w:val="24"/>
        </w:rPr>
        <w:t>的无差异曲线更为陡峭，说明</w:t>
      </w:r>
      <w:r w:rsidRPr="00D511F8">
        <w:rPr>
          <w:rFonts w:ascii="Helvetica" w:eastAsia="宋体" w:hAnsi="Helvetica" w:cs="Helvetica"/>
          <w:color w:val="2D3B45"/>
          <w:kern w:val="0"/>
          <w:sz w:val="24"/>
          <w:szCs w:val="24"/>
        </w:rPr>
        <w:t>X</w:t>
      </w:r>
      <w:r w:rsidRPr="00D511F8">
        <w:rPr>
          <w:rFonts w:ascii="Helvetica" w:eastAsia="宋体" w:hAnsi="Helvetica" w:cs="Helvetica"/>
          <w:color w:val="2D3B45"/>
          <w:kern w:val="0"/>
          <w:sz w:val="24"/>
          <w:szCs w:val="24"/>
        </w:rPr>
        <w:t>的风险厌恶系数</w:t>
      </w:r>
      <w:r w:rsidRPr="00D511F8">
        <w:rPr>
          <w:rFonts w:ascii="Helvetica" w:eastAsia="宋体" w:hAnsi="Helvetica" w:cs="Helvetica"/>
          <w:color w:val="2D3B45"/>
          <w:kern w:val="0"/>
          <w:sz w:val="24"/>
          <w:szCs w:val="24"/>
        </w:rPr>
        <w:t>Ax</w:t>
      </w:r>
      <w:r w:rsidRPr="00D511F8">
        <w:rPr>
          <w:rFonts w:ascii="Helvetica" w:eastAsia="宋体" w:hAnsi="Helvetica" w:cs="Helvetica"/>
          <w:color w:val="2D3B45"/>
          <w:kern w:val="0"/>
          <w:sz w:val="24"/>
          <w:szCs w:val="24"/>
        </w:rPr>
        <w:t>比</w:t>
      </w:r>
      <w:r w:rsidRPr="00D511F8">
        <w:rPr>
          <w:rFonts w:ascii="Helvetica" w:eastAsia="宋体" w:hAnsi="Helvetica" w:cs="Helvetica"/>
          <w:color w:val="2D3B45"/>
          <w:kern w:val="0"/>
          <w:sz w:val="24"/>
          <w:szCs w:val="24"/>
        </w:rPr>
        <w:t>Y</w:t>
      </w:r>
      <w:r w:rsidRPr="00D511F8">
        <w:rPr>
          <w:rFonts w:ascii="Helvetica" w:eastAsia="宋体" w:hAnsi="Helvetica" w:cs="Helvetica"/>
          <w:color w:val="2D3B45"/>
          <w:kern w:val="0"/>
          <w:sz w:val="24"/>
          <w:szCs w:val="24"/>
        </w:rPr>
        <w:t>的风险厌恶系数</w:t>
      </w:r>
      <w:r w:rsidRPr="00D511F8">
        <w:rPr>
          <w:rFonts w:ascii="Helvetica" w:eastAsia="宋体" w:hAnsi="Helvetica" w:cs="Helvetica"/>
          <w:color w:val="2D3B45"/>
          <w:kern w:val="0"/>
          <w:sz w:val="24"/>
          <w:szCs w:val="24"/>
        </w:rPr>
        <w:t>Ay</w:t>
      </w:r>
      <w:r w:rsidRPr="00D511F8">
        <w:rPr>
          <w:rFonts w:ascii="Helvetica" w:eastAsia="宋体" w:hAnsi="Helvetica" w:cs="Helvetica"/>
          <w:b/>
          <w:bCs/>
          <w:color w:val="2D3B45"/>
          <w:kern w:val="0"/>
          <w:sz w:val="24"/>
          <w:szCs w:val="24"/>
        </w:rPr>
        <w:t>小</w:t>
      </w:r>
      <w:r w:rsidRPr="00D511F8">
        <w:rPr>
          <w:rFonts w:ascii="Helvetica" w:eastAsia="宋体" w:hAnsi="Helvetica" w:cs="Helvetica"/>
          <w:color w:val="2D3B45"/>
          <w:kern w:val="0"/>
          <w:sz w:val="24"/>
          <w:szCs w:val="24"/>
        </w:rPr>
        <w:t>，或者说，</w:t>
      </w:r>
      <w:r w:rsidRPr="00D511F8">
        <w:rPr>
          <w:rFonts w:ascii="Helvetica" w:eastAsia="宋体" w:hAnsi="Helvetica" w:cs="Helvetica"/>
          <w:color w:val="2D3B45"/>
          <w:kern w:val="0"/>
          <w:sz w:val="24"/>
          <w:szCs w:val="24"/>
        </w:rPr>
        <w:t>X</w:t>
      </w:r>
      <w:r w:rsidRPr="00D511F8">
        <w:rPr>
          <w:rFonts w:ascii="Helvetica" w:eastAsia="宋体" w:hAnsi="Helvetica" w:cs="Helvetica"/>
          <w:color w:val="2D3B45"/>
          <w:kern w:val="0"/>
          <w:sz w:val="24"/>
          <w:szCs w:val="24"/>
        </w:rPr>
        <w:t>比</w:t>
      </w:r>
      <w:r w:rsidRPr="00D511F8">
        <w:rPr>
          <w:rFonts w:ascii="Helvetica" w:eastAsia="宋体" w:hAnsi="Helvetica" w:cs="Helvetica"/>
          <w:color w:val="2D3B45"/>
          <w:kern w:val="0"/>
          <w:sz w:val="24"/>
          <w:szCs w:val="24"/>
        </w:rPr>
        <w:t>Y</w:t>
      </w:r>
      <w:r w:rsidRPr="00D511F8">
        <w:rPr>
          <w:rFonts w:ascii="Helvetica" w:eastAsia="宋体" w:hAnsi="Helvetica" w:cs="Helvetica"/>
          <w:b/>
          <w:bCs/>
          <w:color w:val="2D3B45"/>
          <w:kern w:val="0"/>
          <w:sz w:val="24"/>
          <w:szCs w:val="24"/>
        </w:rPr>
        <w:t>更偏好</w:t>
      </w:r>
      <w:r w:rsidRPr="00D511F8">
        <w:rPr>
          <w:rFonts w:ascii="Helvetica" w:eastAsia="宋体" w:hAnsi="Helvetica" w:cs="Helvetica"/>
          <w:color w:val="2D3B45"/>
          <w:kern w:val="0"/>
          <w:sz w:val="24"/>
          <w:szCs w:val="24"/>
        </w:rPr>
        <w:t>风险。</w:t>
      </w:r>
    </w:p>
    <w:p w14:paraId="712E0E3B" w14:textId="77777777" w:rsidR="00D511F8" w:rsidRPr="00D511F8" w:rsidRDefault="00D511F8" w:rsidP="00D511F8">
      <w:pPr>
        <w:widowControl/>
        <w:shd w:val="clear" w:color="auto" w:fill="FFFFFF"/>
        <w:spacing w:before="180" w:after="180"/>
        <w:jc w:val="left"/>
        <w:rPr>
          <w:rFonts w:ascii="Helvetica" w:eastAsia="宋体" w:hAnsi="Helvetica" w:cs="Helvetica"/>
          <w:color w:val="2D3B45"/>
          <w:kern w:val="0"/>
          <w:sz w:val="24"/>
          <w:szCs w:val="24"/>
        </w:rPr>
      </w:pPr>
      <w:r w:rsidRPr="00D511F8">
        <w:rPr>
          <w:rFonts w:ascii="Helvetica" w:eastAsia="宋体" w:hAnsi="Helvetica" w:cs="Helvetica"/>
          <w:color w:val="2D3B45"/>
          <w:kern w:val="0"/>
          <w:sz w:val="24"/>
          <w:szCs w:val="24"/>
        </w:rPr>
        <w:t>IV</w:t>
      </w:r>
      <w:r w:rsidRPr="00D511F8">
        <w:rPr>
          <w:rFonts w:ascii="Helvetica" w:eastAsia="宋体" w:hAnsi="Helvetica" w:cs="Helvetica"/>
          <w:color w:val="2D3B45"/>
          <w:kern w:val="0"/>
          <w:sz w:val="24"/>
          <w:szCs w:val="24"/>
        </w:rPr>
        <w:t>、投资者</w:t>
      </w:r>
      <w:r w:rsidRPr="00D511F8">
        <w:rPr>
          <w:rFonts w:ascii="Helvetica" w:eastAsia="宋体" w:hAnsi="Helvetica" w:cs="Helvetica"/>
          <w:color w:val="2D3B45"/>
          <w:kern w:val="0"/>
          <w:sz w:val="24"/>
          <w:szCs w:val="24"/>
        </w:rPr>
        <w:t>Y</w:t>
      </w:r>
      <w:r w:rsidRPr="00D511F8">
        <w:rPr>
          <w:rFonts w:ascii="Helvetica" w:eastAsia="宋体" w:hAnsi="Helvetica" w:cs="Helvetica"/>
          <w:color w:val="2D3B45"/>
          <w:kern w:val="0"/>
          <w:sz w:val="24"/>
          <w:szCs w:val="24"/>
        </w:rPr>
        <w:t>的无差异曲线与</w:t>
      </w:r>
      <w:r w:rsidRPr="00D511F8">
        <w:rPr>
          <w:rFonts w:ascii="Helvetica" w:eastAsia="宋体" w:hAnsi="Helvetica" w:cs="Helvetica"/>
          <w:color w:val="2D3B45"/>
          <w:kern w:val="0"/>
          <w:sz w:val="24"/>
          <w:szCs w:val="24"/>
        </w:rPr>
        <w:t>FP</w:t>
      </w:r>
      <w:r w:rsidRPr="00D511F8">
        <w:rPr>
          <w:rFonts w:ascii="Helvetica" w:eastAsia="宋体" w:hAnsi="Helvetica" w:cs="Helvetica"/>
          <w:color w:val="2D3B45"/>
          <w:kern w:val="0"/>
          <w:sz w:val="24"/>
          <w:szCs w:val="24"/>
        </w:rPr>
        <w:t>相切于</w:t>
      </w:r>
      <w:r w:rsidRPr="00D511F8">
        <w:rPr>
          <w:rFonts w:ascii="Helvetica" w:eastAsia="宋体" w:hAnsi="Helvetica" w:cs="Helvetica"/>
          <w:color w:val="2D3B45"/>
          <w:kern w:val="0"/>
          <w:sz w:val="24"/>
          <w:szCs w:val="24"/>
        </w:rPr>
        <w:t>P</w:t>
      </w:r>
      <w:r w:rsidRPr="00D511F8">
        <w:rPr>
          <w:rFonts w:ascii="Helvetica" w:eastAsia="宋体" w:hAnsi="Helvetica" w:cs="Helvetica"/>
          <w:color w:val="2D3B45"/>
          <w:kern w:val="0"/>
          <w:sz w:val="24"/>
          <w:szCs w:val="24"/>
        </w:rPr>
        <w:t>点右侧，说明</w:t>
      </w:r>
      <w:r w:rsidRPr="00D511F8">
        <w:rPr>
          <w:rFonts w:ascii="Helvetica" w:eastAsia="宋体" w:hAnsi="Helvetica" w:cs="Helvetica"/>
          <w:color w:val="2D3B45"/>
          <w:kern w:val="0"/>
          <w:sz w:val="24"/>
          <w:szCs w:val="24"/>
        </w:rPr>
        <w:t>Y</w:t>
      </w:r>
      <w:r w:rsidRPr="00D511F8">
        <w:rPr>
          <w:rFonts w:ascii="Helvetica" w:eastAsia="宋体" w:hAnsi="Helvetica" w:cs="Helvetica"/>
          <w:color w:val="2D3B45"/>
          <w:kern w:val="0"/>
          <w:sz w:val="24"/>
          <w:szCs w:val="24"/>
        </w:rPr>
        <w:t>用无风险利率借入资金，并将全部资金投资于</w:t>
      </w:r>
      <w:r w:rsidRPr="00D511F8">
        <w:rPr>
          <w:rFonts w:ascii="Helvetica" w:eastAsia="宋体" w:hAnsi="Helvetica" w:cs="Helvetica"/>
          <w:color w:val="2D3B45"/>
          <w:kern w:val="0"/>
          <w:sz w:val="24"/>
          <w:szCs w:val="24"/>
        </w:rPr>
        <w:t>P</w:t>
      </w:r>
      <w:r w:rsidRPr="00D511F8">
        <w:rPr>
          <w:rFonts w:ascii="Helvetica" w:eastAsia="宋体" w:hAnsi="Helvetica" w:cs="Helvetica"/>
          <w:color w:val="2D3B45"/>
          <w:kern w:val="0"/>
          <w:sz w:val="24"/>
          <w:szCs w:val="24"/>
        </w:rPr>
        <w:t>。</w:t>
      </w:r>
    </w:p>
    <w:p w14:paraId="0EE4DD15" w14:textId="77777777" w:rsidR="00D511F8" w:rsidRPr="00D511F8" w:rsidRDefault="00D511F8" w:rsidP="00D511F8">
      <w:pPr>
        <w:widowControl/>
        <w:shd w:val="clear" w:color="auto" w:fill="FFFFFF"/>
        <w:spacing w:before="180"/>
        <w:jc w:val="left"/>
        <w:rPr>
          <w:rFonts w:ascii="Helvetica" w:eastAsia="宋体" w:hAnsi="Helvetica" w:cs="Helvetica"/>
          <w:color w:val="2D3B45"/>
          <w:kern w:val="0"/>
          <w:sz w:val="24"/>
          <w:szCs w:val="24"/>
        </w:rPr>
      </w:pPr>
      <w:r w:rsidRPr="00D511F8">
        <w:rPr>
          <w:rFonts w:ascii="Helvetica" w:eastAsia="宋体" w:hAnsi="Helvetica" w:cs="Helvetica"/>
          <w:color w:val="2D3B45"/>
          <w:kern w:val="0"/>
          <w:sz w:val="24"/>
          <w:szCs w:val="24"/>
        </w:rPr>
        <w:t>V</w:t>
      </w:r>
      <w:r w:rsidRPr="00D511F8">
        <w:rPr>
          <w:rFonts w:ascii="Helvetica" w:eastAsia="宋体" w:hAnsi="Helvetica" w:cs="Helvetica"/>
          <w:color w:val="2D3B45"/>
          <w:kern w:val="0"/>
          <w:sz w:val="24"/>
          <w:szCs w:val="24"/>
        </w:rPr>
        <w:t>、投资者</w:t>
      </w:r>
      <w:r w:rsidRPr="00D511F8">
        <w:rPr>
          <w:rFonts w:ascii="Helvetica" w:eastAsia="宋体" w:hAnsi="Helvetica" w:cs="Helvetica"/>
          <w:color w:val="2D3B45"/>
          <w:kern w:val="0"/>
          <w:sz w:val="24"/>
          <w:szCs w:val="24"/>
        </w:rPr>
        <w:t>X</w:t>
      </w:r>
      <w:r w:rsidRPr="00D511F8">
        <w:rPr>
          <w:rFonts w:ascii="Helvetica" w:eastAsia="宋体" w:hAnsi="Helvetica" w:cs="Helvetica"/>
          <w:color w:val="2D3B45"/>
          <w:kern w:val="0"/>
          <w:sz w:val="24"/>
          <w:szCs w:val="24"/>
        </w:rPr>
        <w:t>的无差异曲线与</w:t>
      </w:r>
      <w:r w:rsidRPr="00D511F8">
        <w:rPr>
          <w:rFonts w:ascii="Helvetica" w:eastAsia="宋体" w:hAnsi="Helvetica" w:cs="Helvetica"/>
          <w:color w:val="2D3B45"/>
          <w:kern w:val="0"/>
          <w:sz w:val="24"/>
          <w:szCs w:val="24"/>
        </w:rPr>
        <w:t>FP</w:t>
      </w:r>
      <w:r w:rsidRPr="00D511F8">
        <w:rPr>
          <w:rFonts w:ascii="Helvetica" w:eastAsia="宋体" w:hAnsi="Helvetica" w:cs="Helvetica"/>
          <w:color w:val="2D3B45"/>
          <w:kern w:val="0"/>
          <w:sz w:val="24"/>
          <w:szCs w:val="24"/>
        </w:rPr>
        <w:t>相切于</w:t>
      </w:r>
      <w:r w:rsidRPr="00D511F8">
        <w:rPr>
          <w:rFonts w:ascii="Helvetica" w:eastAsia="宋体" w:hAnsi="Helvetica" w:cs="Helvetica"/>
          <w:color w:val="2D3B45"/>
          <w:kern w:val="0"/>
          <w:sz w:val="24"/>
          <w:szCs w:val="24"/>
        </w:rPr>
        <w:t>P</w:t>
      </w:r>
      <w:r w:rsidRPr="00D511F8">
        <w:rPr>
          <w:rFonts w:ascii="Helvetica" w:eastAsia="宋体" w:hAnsi="Helvetica" w:cs="Helvetica"/>
          <w:color w:val="2D3B45"/>
          <w:kern w:val="0"/>
          <w:sz w:val="24"/>
          <w:szCs w:val="24"/>
        </w:rPr>
        <w:t>点左侧，说明</w:t>
      </w:r>
      <w:r w:rsidRPr="00D511F8">
        <w:rPr>
          <w:rFonts w:ascii="Helvetica" w:eastAsia="宋体" w:hAnsi="Helvetica" w:cs="Helvetica"/>
          <w:color w:val="2D3B45"/>
          <w:kern w:val="0"/>
          <w:sz w:val="24"/>
          <w:szCs w:val="24"/>
        </w:rPr>
        <w:t>X</w:t>
      </w:r>
      <w:r w:rsidRPr="00D511F8">
        <w:rPr>
          <w:rFonts w:ascii="Helvetica" w:eastAsia="宋体" w:hAnsi="Helvetica" w:cs="Helvetica"/>
          <w:color w:val="2D3B45"/>
          <w:kern w:val="0"/>
          <w:sz w:val="24"/>
          <w:szCs w:val="24"/>
        </w:rPr>
        <w:t>按无风险利率贷出部分资金，并将剩余资金投资于</w:t>
      </w:r>
      <w:r w:rsidRPr="00D511F8">
        <w:rPr>
          <w:rFonts w:ascii="Helvetica" w:eastAsia="宋体" w:hAnsi="Helvetica" w:cs="Helvetica"/>
          <w:color w:val="2D3B45"/>
          <w:kern w:val="0"/>
          <w:sz w:val="24"/>
          <w:szCs w:val="24"/>
        </w:rPr>
        <w:t>P</w:t>
      </w:r>
      <w:r w:rsidRPr="00D511F8">
        <w:rPr>
          <w:rFonts w:ascii="Helvetica" w:eastAsia="宋体" w:hAnsi="Helvetica" w:cs="Helvetica"/>
          <w:color w:val="2D3B45"/>
          <w:kern w:val="0"/>
          <w:sz w:val="24"/>
          <w:szCs w:val="24"/>
        </w:rPr>
        <w:t>。</w:t>
      </w:r>
    </w:p>
    <w:tbl>
      <w:tblPr>
        <w:tblW w:w="8947" w:type="dxa"/>
        <w:tblCellMar>
          <w:top w:w="15" w:type="dxa"/>
          <w:left w:w="15" w:type="dxa"/>
          <w:bottom w:w="15" w:type="dxa"/>
          <w:right w:w="15" w:type="dxa"/>
        </w:tblCellMar>
        <w:tblLook w:val="04A0" w:firstRow="1" w:lastRow="0" w:firstColumn="1" w:lastColumn="0" w:noHBand="0" w:noVBand="1"/>
      </w:tblPr>
      <w:tblGrid>
        <w:gridCol w:w="435"/>
        <w:gridCol w:w="8512"/>
      </w:tblGrid>
      <w:tr w:rsidR="00D511F8" w:rsidRPr="00D511F8" w14:paraId="7920AE48" w14:textId="77777777" w:rsidTr="00D511F8">
        <w:tc>
          <w:tcPr>
            <w:tcW w:w="180" w:type="dxa"/>
            <w:shd w:val="clear" w:color="auto" w:fill="auto"/>
            <w:hideMark/>
          </w:tcPr>
          <w:p w14:paraId="7D022001" w14:textId="40FEB3D2"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object w:dxaOrig="1440" w:dyaOrig="1440" w14:anchorId="1441E0EF">
                <v:shape id="_x0000_i1078" type="#_x0000_t75" style="width:20.25pt;height:16.5pt" o:ole="">
                  <v:imagedata r:id="rId5" o:title=""/>
                </v:shape>
                <w:control r:id="rId14" w:name="DefaultOcxName4" w:shapeid="_x0000_i1078"/>
              </w:object>
            </w:r>
          </w:p>
        </w:tc>
        <w:tc>
          <w:tcPr>
            <w:tcW w:w="0" w:type="auto"/>
            <w:shd w:val="clear" w:color="auto" w:fill="auto"/>
            <w:tcMar>
              <w:top w:w="30" w:type="dxa"/>
              <w:left w:w="120" w:type="dxa"/>
              <w:bottom w:w="15" w:type="dxa"/>
              <w:right w:w="15" w:type="dxa"/>
            </w:tcMar>
            <w:vAlign w:val="center"/>
            <w:hideMark/>
          </w:tcPr>
          <w:p w14:paraId="5592BB1A" w14:textId="7777777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t>I、II、IV</w:t>
            </w:r>
          </w:p>
        </w:tc>
      </w:tr>
      <w:tr w:rsidR="00D511F8" w:rsidRPr="00D511F8" w14:paraId="4E2A6AD7" w14:textId="77777777" w:rsidTr="00D511F8">
        <w:tc>
          <w:tcPr>
            <w:tcW w:w="180" w:type="dxa"/>
            <w:shd w:val="clear" w:color="auto" w:fill="auto"/>
            <w:hideMark/>
          </w:tcPr>
          <w:p w14:paraId="75CAF830" w14:textId="04749BFF"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object w:dxaOrig="1440" w:dyaOrig="1440" w14:anchorId="3E5EDC35">
                <v:shape id="_x0000_i1081" type="#_x0000_t75" style="width:20.25pt;height:16.5pt" o:ole="">
                  <v:imagedata r:id="rId5" o:title=""/>
                </v:shape>
                <w:control r:id="rId15" w:name="DefaultOcxName5" w:shapeid="_x0000_i1081"/>
              </w:object>
            </w:r>
          </w:p>
        </w:tc>
        <w:tc>
          <w:tcPr>
            <w:tcW w:w="0" w:type="auto"/>
            <w:shd w:val="clear" w:color="auto" w:fill="auto"/>
            <w:tcMar>
              <w:top w:w="30" w:type="dxa"/>
              <w:left w:w="120" w:type="dxa"/>
              <w:bottom w:w="15" w:type="dxa"/>
              <w:right w:w="15" w:type="dxa"/>
            </w:tcMar>
            <w:vAlign w:val="center"/>
            <w:hideMark/>
          </w:tcPr>
          <w:p w14:paraId="06A04958" w14:textId="7777777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t>I、IV、V</w:t>
            </w:r>
          </w:p>
        </w:tc>
      </w:tr>
    </w:tbl>
    <w:p w14:paraId="4C51AAF2" w14:textId="77777777" w:rsidR="00D511F8" w:rsidRPr="00D511F8" w:rsidRDefault="00D511F8" w:rsidP="00D511F8">
      <w:pPr>
        <w:widowControl/>
        <w:shd w:val="clear" w:color="auto" w:fill="FFFFFF"/>
        <w:jc w:val="left"/>
        <w:rPr>
          <w:rFonts w:ascii="Helvetica" w:eastAsia="宋体" w:hAnsi="Helvetica" w:cs="Helvetica"/>
          <w:vanish/>
          <w:color w:val="2D3B45"/>
          <w:kern w:val="0"/>
          <w:sz w:val="24"/>
          <w:szCs w:val="24"/>
        </w:rPr>
      </w:pPr>
    </w:p>
    <w:tbl>
      <w:tblPr>
        <w:tblW w:w="8947" w:type="dxa"/>
        <w:tblCellMar>
          <w:top w:w="15" w:type="dxa"/>
          <w:left w:w="15" w:type="dxa"/>
          <w:bottom w:w="15" w:type="dxa"/>
          <w:right w:w="15" w:type="dxa"/>
        </w:tblCellMar>
        <w:tblLook w:val="04A0" w:firstRow="1" w:lastRow="0" w:firstColumn="1" w:lastColumn="0" w:noHBand="0" w:noVBand="1"/>
      </w:tblPr>
      <w:tblGrid>
        <w:gridCol w:w="435"/>
        <w:gridCol w:w="8512"/>
      </w:tblGrid>
      <w:tr w:rsidR="00D511F8" w:rsidRPr="00D511F8" w14:paraId="4C545D93" w14:textId="77777777" w:rsidTr="00D511F8">
        <w:tc>
          <w:tcPr>
            <w:tcW w:w="180" w:type="dxa"/>
            <w:shd w:val="clear" w:color="auto" w:fill="auto"/>
            <w:hideMark/>
          </w:tcPr>
          <w:p w14:paraId="7417F4E1" w14:textId="36F51273"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object w:dxaOrig="1440" w:dyaOrig="1440" w14:anchorId="5832BD9C">
                <v:shape id="_x0000_i1084" type="#_x0000_t75" style="width:20.25pt;height:16.5pt" o:ole="">
                  <v:imagedata r:id="rId5" o:title=""/>
                </v:shape>
                <w:control r:id="rId16" w:name="DefaultOcxName6" w:shapeid="_x0000_i1084"/>
              </w:object>
            </w:r>
          </w:p>
        </w:tc>
        <w:tc>
          <w:tcPr>
            <w:tcW w:w="0" w:type="auto"/>
            <w:shd w:val="clear" w:color="auto" w:fill="auto"/>
            <w:tcMar>
              <w:top w:w="30" w:type="dxa"/>
              <w:left w:w="120" w:type="dxa"/>
              <w:bottom w:w="15" w:type="dxa"/>
              <w:right w:w="15" w:type="dxa"/>
            </w:tcMar>
            <w:vAlign w:val="center"/>
            <w:hideMark/>
          </w:tcPr>
          <w:p w14:paraId="561A5C50" w14:textId="7777777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t>I、III、IV、V</w:t>
            </w:r>
          </w:p>
        </w:tc>
      </w:tr>
      <w:tr w:rsidR="00223580" w:rsidRPr="00223580" w14:paraId="369B8A4C" w14:textId="77777777" w:rsidTr="00D511F8">
        <w:tc>
          <w:tcPr>
            <w:tcW w:w="180" w:type="dxa"/>
            <w:shd w:val="clear" w:color="auto" w:fill="auto"/>
            <w:hideMark/>
          </w:tcPr>
          <w:p w14:paraId="5B96BB8C" w14:textId="1CF5E323" w:rsidR="00D511F8" w:rsidRPr="00D511F8" w:rsidRDefault="00D511F8" w:rsidP="00D511F8">
            <w:pPr>
              <w:widowControl/>
              <w:jc w:val="left"/>
              <w:rPr>
                <w:rFonts w:ascii="宋体" w:eastAsia="宋体" w:hAnsi="宋体" w:cs="宋体"/>
                <w:b/>
                <w:bCs/>
                <w:color w:val="FF0000"/>
                <w:kern w:val="0"/>
                <w:sz w:val="24"/>
                <w:szCs w:val="24"/>
              </w:rPr>
            </w:pPr>
            <w:r w:rsidRPr="00D511F8">
              <w:rPr>
                <w:rFonts w:ascii="宋体" w:eastAsia="宋体" w:hAnsi="宋体" w:cs="宋体"/>
                <w:b/>
                <w:bCs/>
                <w:color w:val="FF0000"/>
                <w:kern w:val="0"/>
                <w:sz w:val="24"/>
                <w:szCs w:val="24"/>
              </w:rPr>
              <w:object w:dxaOrig="1440" w:dyaOrig="1440" w14:anchorId="2DA0FA24">
                <v:shape id="_x0000_i1087" type="#_x0000_t75" style="width:20.25pt;height:16.5pt" o:ole="">
                  <v:imagedata r:id="rId8" o:title=""/>
                </v:shape>
                <w:control r:id="rId17" w:name="DefaultOcxName7" w:shapeid="_x0000_i1087"/>
              </w:object>
            </w:r>
          </w:p>
        </w:tc>
        <w:tc>
          <w:tcPr>
            <w:tcW w:w="0" w:type="auto"/>
            <w:shd w:val="clear" w:color="auto" w:fill="auto"/>
            <w:tcMar>
              <w:top w:w="30" w:type="dxa"/>
              <w:left w:w="120" w:type="dxa"/>
              <w:bottom w:w="15" w:type="dxa"/>
              <w:right w:w="15" w:type="dxa"/>
            </w:tcMar>
            <w:vAlign w:val="center"/>
            <w:hideMark/>
          </w:tcPr>
          <w:p w14:paraId="40A5E052" w14:textId="55CEEC5F" w:rsidR="00D511F8" w:rsidRPr="00D511F8" w:rsidRDefault="00D511F8" w:rsidP="00D511F8">
            <w:pPr>
              <w:widowControl/>
              <w:jc w:val="left"/>
              <w:rPr>
                <w:rFonts w:ascii="宋体" w:eastAsia="宋体" w:hAnsi="宋体" w:cs="宋体"/>
                <w:b/>
                <w:bCs/>
                <w:color w:val="FF0000"/>
                <w:kern w:val="0"/>
                <w:sz w:val="24"/>
                <w:szCs w:val="24"/>
              </w:rPr>
            </w:pPr>
            <w:r w:rsidRPr="00D511F8">
              <w:rPr>
                <w:rFonts w:ascii="宋体" w:eastAsia="宋体" w:hAnsi="宋体" w:cs="宋体"/>
                <w:b/>
                <w:bCs/>
                <w:color w:val="FF0000"/>
                <w:kern w:val="0"/>
                <w:sz w:val="24"/>
                <w:szCs w:val="24"/>
              </w:rPr>
              <w:t>I、II、IV、V</w:t>
            </w:r>
            <w:r w:rsidR="00223580">
              <w:rPr>
                <w:rFonts w:ascii="宋体" w:eastAsia="宋体" w:hAnsi="宋体" w:cs="宋体"/>
                <w:b/>
                <w:bCs/>
                <w:color w:val="FF0000"/>
                <w:kern w:val="0"/>
                <w:sz w:val="24"/>
                <w:szCs w:val="24"/>
              </w:rPr>
              <w:t xml:space="preserve">              </w:t>
            </w:r>
          </w:p>
        </w:tc>
      </w:tr>
    </w:tbl>
    <w:p w14:paraId="08155DA7" w14:textId="77777777" w:rsidR="00D511F8" w:rsidRPr="00D511F8" w:rsidRDefault="00D511F8" w:rsidP="00D511F8">
      <w:pPr>
        <w:widowControl/>
        <w:jc w:val="left"/>
        <w:rPr>
          <w:rFonts w:ascii="Helvetica" w:eastAsia="宋体" w:hAnsi="Helvetica" w:cs="Helvetica"/>
          <w:color w:val="2D3B45"/>
          <w:kern w:val="0"/>
          <w:sz w:val="24"/>
          <w:szCs w:val="24"/>
        </w:rPr>
      </w:pPr>
      <w:r w:rsidRPr="00D511F8">
        <w:rPr>
          <w:rFonts w:ascii="Helvetica" w:eastAsia="宋体" w:hAnsi="Helvetica" w:cs="Helvetica"/>
          <w:color w:val="2D3B45"/>
          <w:kern w:val="0"/>
          <w:sz w:val="24"/>
          <w:szCs w:val="24"/>
        </w:rPr>
        <w:t> </w:t>
      </w:r>
    </w:p>
    <w:p w14:paraId="71CB6BFA" w14:textId="43AFB691" w:rsidR="00D511F8" w:rsidRPr="00D511F8" w:rsidRDefault="00720A5D" w:rsidP="00D511F8">
      <w:pPr>
        <w:widowControl/>
        <w:shd w:val="clear" w:color="auto" w:fill="FFFFFF"/>
        <w:jc w:val="left"/>
        <w:rPr>
          <w:rFonts w:ascii="Helvetica" w:eastAsia="宋体" w:hAnsi="Helvetica" w:cs="Helvetica"/>
          <w:color w:val="2D3B45"/>
          <w:kern w:val="0"/>
          <w:sz w:val="24"/>
          <w:szCs w:val="24"/>
        </w:rPr>
      </w:pPr>
      <w:bookmarkStart w:id="1" w:name="question_42139"/>
      <w:bookmarkEnd w:id="1"/>
      <w:r>
        <w:rPr>
          <w:rFonts w:ascii="Helvetica" w:eastAsia="宋体" w:hAnsi="Helvetica" w:cs="Helvetica" w:hint="eastAsia"/>
          <w:color w:val="2D3B45"/>
          <w:kern w:val="0"/>
          <w:sz w:val="24"/>
          <w:szCs w:val="24"/>
        </w:rPr>
        <w:lastRenderedPageBreak/>
        <w:t>5</w:t>
      </w:r>
      <w:r w:rsidR="00223580">
        <w:rPr>
          <w:rFonts w:ascii="Helvetica" w:eastAsia="宋体" w:hAnsi="Helvetica" w:cs="Helvetica" w:hint="eastAsia"/>
          <w:color w:val="2D3B45"/>
          <w:kern w:val="0"/>
          <w:sz w:val="24"/>
          <w:szCs w:val="24"/>
        </w:rPr>
        <w:t>、</w:t>
      </w:r>
      <w:r w:rsidR="00D511F8" w:rsidRPr="00D511F8">
        <w:rPr>
          <w:rFonts w:ascii="Helvetica" w:eastAsia="宋体" w:hAnsi="Helvetica" w:cs="Helvetica"/>
          <w:color w:val="2D3B45"/>
          <w:kern w:val="0"/>
          <w:sz w:val="24"/>
          <w:szCs w:val="24"/>
        </w:rPr>
        <w:t>某效用最大化投资者的风险厌恶系数为</w:t>
      </w:r>
      <w:r w:rsidR="00D511F8" w:rsidRPr="00D511F8">
        <w:rPr>
          <w:rFonts w:ascii="Helvetica" w:eastAsia="宋体" w:hAnsi="Helvetica" w:cs="Helvetica"/>
          <w:color w:val="2D3B45"/>
          <w:kern w:val="0"/>
          <w:sz w:val="24"/>
          <w:szCs w:val="24"/>
        </w:rPr>
        <w:t>A=4,</w:t>
      </w:r>
      <w:r w:rsidR="00D511F8" w:rsidRPr="00D511F8">
        <w:rPr>
          <w:rFonts w:ascii="Helvetica" w:eastAsia="宋体" w:hAnsi="Helvetica" w:cs="Helvetica"/>
          <w:color w:val="2D3B45"/>
          <w:kern w:val="0"/>
          <w:sz w:val="24"/>
          <w:szCs w:val="24"/>
        </w:rPr>
        <w:t>风险资产组合预期收益率为</w:t>
      </w:r>
      <w:r w:rsidR="00D511F8" w:rsidRPr="00D511F8">
        <w:rPr>
          <w:rFonts w:ascii="Helvetica" w:eastAsia="宋体" w:hAnsi="Helvetica" w:cs="Helvetica"/>
          <w:color w:val="2D3B45"/>
          <w:kern w:val="0"/>
          <w:sz w:val="24"/>
          <w:szCs w:val="24"/>
        </w:rPr>
        <w:t>20%</w:t>
      </w:r>
      <w:r w:rsidR="00D511F8" w:rsidRPr="00D511F8">
        <w:rPr>
          <w:rFonts w:ascii="Helvetica" w:eastAsia="宋体" w:hAnsi="Helvetica" w:cs="Helvetica"/>
          <w:color w:val="2D3B45"/>
          <w:kern w:val="0"/>
          <w:sz w:val="24"/>
          <w:szCs w:val="24"/>
        </w:rPr>
        <w:t>，风险资产组合收益率标准差为</w:t>
      </w:r>
      <w:r w:rsidR="00D511F8" w:rsidRPr="00D511F8">
        <w:rPr>
          <w:rFonts w:ascii="Helvetica" w:eastAsia="宋体" w:hAnsi="Helvetica" w:cs="Helvetica"/>
          <w:color w:val="2D3B45"/>
          <w:kern w:val="0"/>
          <w:sz w:val="24"/>
          <w:szCs w:val="24"/>
        </w:rPr>
        <w:t>15%</w:t>
      </w:r>
      <w:r w:rsidR="00D511F8" w:rsidRPr="00D511F8">
        <w:rPr>
          <w:rFonts w:ascii="Helvetica" w:eastAsia="宋体" w:hAnsi="Helvetica" w:cs="Helvetica"/>
          <w:color w:val="2D3B45"/>
          <w:kern w:val="0"/>
          <w:sz w:val="24"/>
          <w:szCs w:val="24"/>
        </w:rPr>
        <w:t>，无风险借入利率为</w:t>
      </w:r>
      <w:r w:rsidR="00D511F8" w:rsidRPr="00D511F8">
        <w:rPr>
          <w:rFonts w:ascii="Helvetica" w:eastAsia="宋体" w:hAnsi="Helvetica" w:cs="Helvetica"/>
          <w:color w:val="2D3B45"/>
          <w:kern w:val="0"/>
          <w:sz w:val="24"/>
          <w:szCs w:val="24"/>
        </w:rPr>
        <w:t>9%</w:t>
      </w:r>
      <w:r w:rsidR="00D511F8" w:rsidRPr="00D511F8">
        <w:rPr>
          <w:rFonts w:ascii="Helvetica" w:eastAsia="宋体" w:hAnsi="Helvetica" w:cs="Helvetica"/>
          <w:color w:val="2D3B45"/>
          <w:kern w:val="0"/>
          <w:sz w:val="24"/>
          <w:szCs w:val="24"/>
        </w:rPr>
        <w:t>，无风险贷出利率为</w:t>
      </w:r>
      <w:r w:rsidR="00D511F8" w:rsidRPr="00D511F8">
        <w:rPr>
          <w:rFonts w:ascii="Helvetica" w:eastAsia="宋体" w:hAnsi="Helvetica" w:cs="Helvetica"/>
          <w:color w:val="2D3B45"/>
          <w:kern w:val="0"/>
          <w:sz w:val="24"/>
          <w:szCs w:val="24"/>
        </w:rPr>
        <w:t>3%</w:t>
      </w:r>
      <w:r w:rsidR="00D511F8" w:rsidRPr="00D511F8">
        <w:rPr>
          <w:rFonts w:ascii="Helvetica" w:eastAsia="宋体" w:hAnsi="Helvetica" w:cs="Helvetica"/>
          <w:color w:val="2D3B45"/>
          <w:kern w:val="0"/>
          <w:sz w:val="24"/>
          <w:szCs w:val="24"/>
        </w:rPr>
        <w:t>，该投资者最优完备组合中，风险资产组合的权重为：</w:t>
      </w:r>
    </w:p>
    <w:tbl>
      <w:tblPr>
        <w:tblW w:w="8947" w:type="dxa"/>
        <w:tblCellMar>
          <w:top w:w="15" w:type="dxa"/>
          <w:left w:w="15" w:type="dxa"/>
          <w:bottom w:w="15" w:type="dxa"/>
          <w:right w:w="15" w:type="dxa"/>
        </w:tblCellMar>
        <w:tblLook w:val="04A0" w:firstRow="1" w:lastRow="0" w:firstColumn="1" w:lastColumn="0" w:noHBand="0" w:noVBand="1"/>
      </w:tblPr>
      <w:tblGrid>
        <w:gridCol w:w="435"/>
        <w:gridCol w:w="8512"/>
      </w:tblGrid>
      <w:tr w:rsidR="00D511F8" w:rsidRPr="00D511F8" w14:paraId="0446A6A5" w14:textId="77777777" w:rsidTr="00D511F8">
        <w:tc>
          <w:tcPr>
            <w:tcW w:w="180" w:type="dxa"/>
            <w:shd w:val="clear" w:color="auto" w:fill="auto"/>
            <w:hideMark/>
          </w:tcPr>
          <w:p w14:paraId="23FA4FBB" w14:textId="407F4684"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object w:dxaOrig="1440" w:dyaOrig="1440" w14:anchorId="13A90335">
                <v:shape id="_x0000_i1090" type="#_x0000_t75" style="width:20.25pt;height:16.5pt" o:ole="">
                  <v:imagedata r:id="rId5" o:title=""/>
                </v:shape>
                <w:control r:id="rId18" w:name="DefaultOcxName8" w:shapeid="_x0000_i1090"/>
              </w:object>
            </w:r>
          </w:p>
        </w:tc>
        <w:tc>
          <w:tcPr>
            <w:tcW w:w="0" w:type="auto"/>
            <w:shd w:val="clear" w:color="auto" w:fill="auto"/>
            <w:tcMar>
              <w:top w:w="30" w:type="dxa"/>
              <w:left w:w="120" w:type="dxa"/>
              <w:bottom w:w="15" w:type="dxa"/>
              <w:right w:w="15" w:type="dxa"/>
            </w:tcMar>
            <w:vAlign w:val="center"/>
            <w:hideMark/>
          </w:tcPr>
          <w:p w14:paraId="54D180CA" w14:textId="7777777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t>89%</w:t>
            </w:r>
          </w:p>
        </w:tc>
      </w:tr>
      <w:tr w:rsidR="00D511F8" w:rsidRPr="00D511F8" w14:paraId="4670E3CA" w14:textId="77777777" w:rsidTr="00D511F8">
        <w:tc>
          <w:tcPr>
            <w:tcW w:w="180" w:type="dxa"/>
            <w:shd w:val="clear" w:color="auto" w:fill="auto"/>
            <w:hideMark/>
          </w:tcPr>
          <w:p w14:paraId="2573B294" w14:textId="0D1B9735"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object w:dxaOrig="1440" w:dyaOrig="1440" w14:anchorId="55ECD0B5">
                <v:shape id="_x0000_i1093" type="#_x0000_t75" style="width:20.25pt;height:16.5pt" o:ole="">
                  <v:imagedata r:id="rId5" o:title=""/>
                </v:shape>
                <w:control r:id="rId19" w:name="DefaultOcxName9" w:shapeid="_x0000_i1093"/>
              </w:object>
            </w:r>
          </w:p>
        </w:tc>
        <w:tc>
          <w:tcPr>
            <w:tcW w:w="0" w:type="auto"/>
            <w:shd w:val="clear" w:color="auto" w:fill="auto"/>
            <w:tcMar>
              <w:top w:w="30" w:type="dxa"/>
              <w:left w:w="120" w:type="dxa"/>
              <w:bottom w:w="15" w:type="dxa"/>
              <w:right w:w="15" w:type="dxa"/>
            </w:tcMar>
            <w:vAlign w:val="center"/>
            <w:hideMark/>
          </w:tcPr>
          <w:p w14:paraId="629698CD" w14:textId="7777777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t>189%</w:t>
            </w:r>
          </w:p>
        </w:tc>
      </w:tr>
    </w:tbl>
    <w:p w14:paraId="73DF84C3" w14:textId="77777777" w:rsidR="00D511F8" w:rsidRPr="00D511F8" w:rsidRDefault="00D511F8" w:rsidP="00D511F8">
      <w:pPr>
        <w:widowControl/>
        <w:shd w:val="clear" w:color="auto" w:fill="FFFFFF"/>
        <w:jc w:val="left"/>
        <w:rPr>
          <w:rFonts w:ascii="Helvetica" w:eastAsia="宋体" w:hAnsi="Helvetica" w:cs="Helvetica"/>
          <w:vanish/>
          <w:color w:val="2D3B45"/>
          <w:kern w:val="0"/>
          <w:sz w:val="24"/>
          <w:szCs w:val="24"/>
        </w:rPr>
      </w:pPr>
    </w:p>
    <w:tbl>
      <w:tblPr>
        <w:tblW w:w="8947" w:type="dxa"/>
        <w:tblCellMar>
          <w:top w:w="15" w:type="dxa"/>
          <w:left w:w="15" w:type="dxa"/>
          <w:bottom w:w="15" w:type="dxa"/>
          <w:right w:w="15" w:type="dxa"/>
        </w:tblCellMar>
        <w:tblLook w:val="04A0" w:firstRow="1" w:lastRow="0" w:firstColumn="1" w:lastColumn="0" w:noHBand="0" w:noVBand="1"/>
      </w:tblPr>
      <w:tblGrid>
        <w:gridCol w:w="435"/>
        <w:gridCol w:w="8512"/>
      </w:tblGrid>
      <w:tr w:rsidR="00D511F8" w:rsidRPr="00D511F8" w14:paraId="43709357" w14:textId="77777777" w:rsidTr="00D511F8">
        <w:tc>
          <w:tcPr>
            <w:tcW w:w="180" w:type="dxa"/>
            <w:shd w:val="clear" w:color="auto" w:fill="auto"/>
            <w:hideMark/>
          </w:tcPr>
          <w:p w14:paraId="60F51883" w14:textId="7A719608" w:rsidR="00D511F8" w:rsidRPr="00D511F8" w:rsidRDefault="00D511F8" w:rsidP="00D511F8">
            <w:pPr>
              <w:widowControl/>
              <w:jc w:val="left"/>
              <w:rPr>
                <w:rFonts w:ascii="宋体" w:eastAsia="宋体" w:hAnsi="宋体" w:cs="宋体"/>
                <w:b/>
                <w:bCs/>
                <w:color w:val="FF0000"/>
                <w:kern w:val="0"/>
                <w:sz w:val="24"/>
                <w:szCs w:val="24"/>
              </w:rPr>
            </w:pPr>
            <w:r w:rsidRPr="00D511F8">
              <w:rPr>
                <w:rFonts w:ascii="宋体" w:eastAsia="宋体" w:hAnsi="宋体" w:cs="宋体"/>
                <w:b/>
                <w:bCs/>
                <w:color w:val="FF0000"/>
                <w:kern w:val="0"/>
                <w:sz w:val="24"/>
                <w:szCs w:val="24"/>
              </w:rPr>
              <w:object w:dxaOrig="1440" w:dyaOrig="1440" w14:anchorId="790FA264">
                <v:shape id="_x0000_i1096" type="#_x0000_t75" style="width:20.25pt;height:16.5pt" o:ole="">
                  <v:imagedata r:id="rId8" o:title=""/>
                </v:shape>
                <w:control r:id="rId20" w:name="DefaultOcxName10" w:shapeid="_x0000_i1096"/>
              </w:object>
            </w:r>
          </w:p>
        </w:tc>
        <w:tc>
          <w:tcPr>
            <w:tcW w:w="0" w:type="auto"/>
            <w:shd w:val="clear" w:color="auto" w:fill="auto"/>
            <w:tcMar>
              <w:top w:w="30" w:type="dxa"/>
              <w:left w:w="120" w:type="dxa"/>
              <w:bottom w:w="15" w:type="dxa"/>
              <w:right w:w="15" w:type="dxa"/>
            </w:tcMar>
            <w:vAlign w:val="center"/>
            <w:hideMark/>
          </w:tcPr>
          <w:p w14:paraId="35BA342E" w14:textId="77777777" w:rsidR="00D511F8" w:rsidRPr="00D511F8" w:rsidRDefault="00D511F8" w:rsidP="00D511F8">
            <w:pPr>
              <w:widowControl/>
              <w:jc w:val="left"/>
              <w:rPr>
                <w:rFonts w:ascii="宋体" w:eastAsia="宋体" w:hAnsi="宋体" w:cs="宋体"/>
                <w:b/>
                <w:bCs/>
                <w:color w:val="FF0000"/>
                <w:kern w:val="0"/>
                <w:sz w:val="24"/>
                <w:szCs w:val="24"/>
              </w:rPr>
            </w:pPr>
            <w:r w:rsidRPr="00D511F8">
              <w:rPr>
                <w:rFonts w:ascii="宋体" w:eastAsia="宋体" w:hAnsi="宋体" w:cs="宋体"/>
                <w:b/>
                <w:bCs/>
                <w:color w:val="FF0000"/>
                <w:kern w:val="0"/>
                <w:sz w:val="24"/>
                <w:szCs w:val="24"/>
              </w:rPr>
              <w:t>122%</w:t>
            </w:r>
          </w:p>
        </w:tc>
      </w:tr>
      <w:tr w:rsidR="00D511F8" w:rsidRPr="00D511F8" w14:paraId="1F11F732" w14:textId="77777777" w:rsidTr="00D511F8">
        <w:tc>
          <w:tcPr>
            <w:tcW w:w="180" w:type="dxa"/>
            <w:shd w:val="clear" w:color="auto" w:fill="auto"/>
            <w:hideMark/>
          </w:tcPr>
          <w:p w14:paraId="50D14726" w14:textId="0293CB0F"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object w:dxaOrig="1440" w:dyaOrig="1440" w14:anchorId="67D5D315">
                <v:shape id="_x0000_i1099" type="#_x0000_t75" style="width:20.25pt;height:16.5pt" o:ole="">
                  <v:imagedata r:id="rId5" o:title=""/>
                </v:shape>
                <w:control r:id="rId21" w:name="DefaultOcxName11" w:shapeid="_x0000_i1099"/>
              </w:object>
            </w:r>
          </w:p>
        </w:tc>
        <w:tc>
          <w:tcPr>
            <w:tcW w:w="0" w:type="auto"/>
            <w:shd w:val="clear" w:color="auto" w:fill="auto"/>
            <w:tcMar>
              <w:top w:w="30" w:type="dxa"/>
              <w:left w:w="120" w:type="dxa"/>
              <w:bottom w:w="15" w:type="dxa"/>
              <w:right w:w="15" w:type="dxa"/>
            </w:tcMar>
            <w:vAlign w:val="center"/>
            <w:hideMark/>
          </w:tcPr>
          <w:p w14:paraId="07A34EC8" w14:textId="7777777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t>22%</w:t>
            </w:r>
          </w:p>
        </w:tc>
      </w:tr>
    </w:tbl>
    <w:p w14:paraId="0F44F6E9" w14:textId="2A626680" w:rsidR="00D511F8" w:rsidRPr="00D511F8" w:rsidRDefault="00D511F8" w:rsidP="00D511F8">
      <w:pPr>
        <w:widowControl/>
        <w:jc w:val="left"/>
        <w:rPr>
          <w:rFonts w:ascii="Helvetica" w:eastAsia="宋体" w:hAnsi="Helvetica" w:cs="Helvetica"/>
          <w:b/>
          <w:bCs/>
          <w:color w:val="FF0000"/>
          <w:kern w:val="0"/>
          <w:sz w:val="24"/>
          <w:szCs w:val="24"/>
        </w:rPr>
      </w:pPr>
      <w:r w:rsidRPr="00D511F8">
        <w:rPr>
          <w:rFonts w:ascii="Helvetica" w:eastAsia="宋体" w:hAnsi="Helvetica" w:cs="Helvetica"/>
          <w:b/>
          <w:bCs/>
          <w:color w:val="FF0000"/>
          <w:kern w:val="0"/>
          <w:sz w:val="24"/>
          <w:szCs w:val="24"/>
        </w:rPr>
        <w:t> </w:t>
      </w:r>
      <m:oMath>
        <m:sSup>
          <m:sSupPr>
            <m:ctrlPr>
              <w:rPr>
                <w:rFonts w:ascii="Cambria Math" w:eastAsia="宋体" w:hAnsi="Cambria Math" w:cs="Helvetica"/>
                <w:b/>
                <w:bCs/>
                <w:i/>
                <w:color w:val="FF0000"/>
                <w:kern w:val="0"/>
                <w:sz w:val="24"/>
                <w:szCs w:val="24"/>
              </w:rPr>
            </m:ctrlPr>
          </m:sSupPr>
          <m:e>
            <m:r>
              <m:rPr>
                <m:sty m:val="bi"/>
              </m:rPr>
              <w:rPr>
                <w:rFonts w:ascii="Cambria Math" w:eastAsia="宋体" w:hAnsi="Cambria Math" w:cs="Helvetica" w:hint="eastAsia"/>
                <w:color w:val="FF0000"/>
                <w:kern w:val="0"/>
                <w:sz w:val="24"/>
                <w:szCs w:val="24"/>
              </w:rPr>
              <m:t>y</m:t>
            </m:r>
          </m:e>
          <m:sup>
            <m:r>
              <m:rPr>
                <m:sty m:val="bi"/>
              </m:rPr>
              <w:rPr>
                <w:rFonts w:ascii="Cambria Math" w:eastAsia="宋体" w:hAnsi="Cambria Math" w:cs="Helvetica"/>
                <w:color w:val="FF0000"/>
                <w:kern w:val="0"/>
                <w:sz w:val="24"/>
                <w:szCs w:val="24"/>
              </w:rPr>
              <m:t>*</m:t>
            </m:r>
          </m:sup>
        </m:sSup>
        <m:r>
          <m:rPr>
            <m:sty m:val="bi"/>
          </m:rPr>
          <w:rPr>
            <w:rFonts w:ascii="Cambria Math" w:eastAsia="宋体" w:hAnsi="Cambria Math" w:cs="Helvetica"/>
            <w:color w:val="FF0000"/>
            <w:kern w:val="0"/>
            <w:sz w:val="24"/>
            <w:szCs w:val="24"/>
          </w:rPr>
          <m:t>=</m:t>
        </m:r>
        <m:f>
          <m:fPr>
            <m:ctrlPr>
              <w:rPr>
                <w:rFonts w:ascii="Cambria Math" w:eastAsia="宋体" w:hAnsi="Cambria Math" w:cs="Helvetica"/>
                <w:b/>
                <w:bCs/>
                <w:i/>
                <w:color w:val="FF0000"/>
                <w:kern w:val="0"/>
                <w:sz w:val="24"/>
                <w:szCs w:val="24"/>
              </w:rPr>
            </m:ctrlPr>
          </m:fPr>
          <m:num>
            <m:sSub>
              <m:sSubPr>
                <m:ctrlPr>
                  <w:rPr>
                    <w:rFonts w:ascii="Cambria Math" w:eastAsia="宋体" w:hAnsi="Cambria Math" w:cs="Helvetica"/>
                    <w:b/>
                    <w:bCs/>
                    <w:i/>
                    <w:color w:val="FF0000"/>
                    <w:kern w:val="0"/>
                    <w:sz w:val="24"/>
                    <w:szCs w:val="24"/>
                  </w:rPr>
                </m:ctrlPr>
              </m:sSubPr>
              <m:e>
                <m:r>
                  <m:rPr>
                    <m:sty m:val="bi"/>
                  </m:rPr>
                  <w:rPr>
                    <w:rFonts w:ascii="Cambria Math" w:eastAsia="宋体" w:hAnsi="Cambria Math" w:cs="Helvetica" w:hint="eastAsia"/>
                    <w:color w:val="FF0000"/>
                    <w:kern w:val="0"/>
                    <w:sz w:val="24"/>
                    <w:szCs w:val="24"/>
                  </w:rPr>
                  <m:t>r</m:t>
                </m:r>
              </m:e>
              <m:sub>
                <m:r>
                  <m:rPr>
                    <m:sty m:val="bi"/>
                  </m:rPr>
                  <w:rPr>
                    <w:rFonts w:ascii="Cambria Math" w:eastAsia="宋体" w:hAnsi="Cambria Math" w:cs="Helvetica"/>
                    <w:color w:val="FF0000"/>
                    <w:kern w:val="0"/>
                    <w:sz w:val="24"/>
                    <w:szCs w:val="24"/>
                  </w:rPr>
                  <m:t>P</m:t>
                </m:r>
              </m:sub>
            </m:sSub>
            <m:r>
              <m:rPr>
                <m:sty m:val="bi"/>
              </m:rPr>
              <w:rPr>
                <w:rFonts w:ascii="Cambria Math" w:eastAsia="宋体" w:hAnsi="Cambria Math" w:cs="Helvetica"/>
                <w:color w:val="FF0000"/>
                <w:kern w:val="0"/>
                <w:sz w:val="24"/>
                <w:szCs w:val="24"/>
              </w:rPr>
              <m:t>-</m:t>
            </m:r>
            <m:sSub>
              <m:sSubPr>
                <m:ctrlPr>
                  <w:rPr>
                    <w:rFonts w:ascii="Cambria Math" w:eastAsia="宋体" w:hAnsi="Cambria Math" w:cs="Helvetica"/>
                    <w:b/>
                    <w:bCs/>
                    <w:i/>
                    <w:color w:val="FF0000"/>
                    <w:kern w:val="0"/>
                    <w:sz w:val="24"/>
                    <w:szCs w:val="24"/>
                  </w:rPr>
                </m:ctrlPr>
              </m:sSubPr>
              <m:e>
                <m:r>
                  <m:rPr>
                    <m:sty m:val="bi"/>
                  </m:rPr>
                  <w:rPr>
                    <w:rFonts w:ascii="Cambria Math" w:eastAsia="宋体" w:hAnsi="Cambria Math" w:cs="Helvetica" w:hint="eastAsia"/>
                    <w:color w:val="FF0000"/>
                    <w:kern w:val="0"/>
                    <w:sz w:val="24"/>
                    <w:szCs w:val="24"/>
                  </w:rPr>
                  <m:t>r</m:t>
                </m:r>
              </m:e>
              <m:sub>
                <m:r>
                  <m:rPr>
                    <m:sty m:val="bi"/>
                  </m:rPr>
                  <w:rPr>
                    <w:rFonts w:ascii="Cambria Math" w:eastAsia="宋体" w:hAnsi="Cambria Math" w:cs="Helvetica"/>
                    <w:color w:val="FF0000"/>
                    <w:kern w:val="0"/>
                    <w:sz w:val="24"/>
                    <w:szCs w:val="24"/>
                  </w:rPr>
                  <m:t>F</m:t>
                </m:r>
              </m:sub>
            </m:sSub>
          </m:num>
          <m:den>
            <m:r>
              <m:rPr>
                <m:sty m:val="bi"/>
              </m:rPr>
              <w:rPr>
                <w:rFonts w:ascii="Cambria Math" w:eastAsia="宋体" w:hAnsi="Cambria Math" w:cs="Helvetica" w:hint="eastAsia"/>
                <w:color w:val="FF0000"/>
                <w:kern w:val="0"/>
                <w:sz w:val="24"/>
                <w:szCs w:val="24"/>
              </w:rPr>
              <m:t>A</m:t>
            </m:r>
            <m:sSubSup>
              <m:sSubSupPr>
                <m:ctrlPr>
                  <w:rPr>
                    <w:rFonts w:ascii="Cambria Math" w:eastAsia="宋体" w:hAnsi="Cambria Math" w:cs="Helvetica"/>
                    <w:b/>
                    <w:bCs/>
                    <w:i/>
                    <w:color w:val="FF0000"/>
                    <w:kern w:val="0"/>
                    <w:sz w:val="24"/>
                    <w:szCs w:val="24"/>
                  </w:rPr>
                </m:ctrlPr>
              </m:sSubSupPr>
              <m:e>
                <m:r>
                  <m:rPr>
                    <m:sty m:val="bi"/>
                  </m:rPr>
                  <w:rPr>
                    <w:rFonts w:ascii="Cambria Math" w:eastAsia="宋体" w:hAnsi="Cambria Math" w:cs="Helvetica"/>
                    <w:color w:val="FF0000"/>
                    <w:kern w:val="0"/>
                    <w:sz w:val="24"/>
                    <w:szCs w:val="24"/>
                  </w:rPr>
                  <m:t>σ</m:t>
                </m:r>
              </m:e>
              <m:sub>
                <m:r>
                  <m:rPr>
                    <m:sty m:val="bi"/>
                  </m:rPr>
                  <w:rPr>
                    <w:rFonts w:ascii="Cambria Math" w:eastAsia="宋体" w:hAnsi="Cambria Math" w:cs="Helvetica"/>
                    <w:color w:val="FF0000"/>
                    <w:kern w:val="0"/>
                    <w:sz w:val="24"/>
                    <w:szCs w:val="24"/>
                  </w:rPr>
                  <m:t>P</m:t>
                </m:r>
              </m:sub>
              <m:sup>
                <m:r>
                  <m:rPr>
                    <m:sty m:val="bi"/>
                  </m:rPr>
                  <w:rPr>
                    <w:rFonts w:ascii="Cambria Math" w:eastAsia="宋体" w:hAnsi="Cambria Math" w:cs="Helvetica"/>
                    <w:color w:val="FF0000"/>
                    <w:kern w:val="0"/>
                    <w:sz w:val="24"/>
                    <w:szCs w:val="24"/>
                  </w:rPr>
                  <m:t>2</m:t>
                </m:r>
              </m:sup>
            </m:sSubSup>
          </m:den>
        </m:f>
        <m:r>
          <m:rPr>
            <m:sty m:val="bi"/>
          </m:rPr>
          <w:rPr>
            <w:rFonts w:ascii="Cambria Math" w:eastAsia="宋体" w:hAnsi="Cambria Math" w:cs="Helvetica"/>
            <w:color w:val="FF0000"/>
            <w:kern w:val="0"/>
            <w:sz w:val="24"/>
            <w:szCs w:val="24"/>
          </w:rPr>
          <m:t>=</m:t>
        </m:r>
        <m:f>
          <m:fPr>
            <m:ctrlPr>
              <w:rPr>
                <w:rFonts w:ascii="Cambria Math" w:eastAsia="宋体" w:hAnsi="Cambria Math" w:cs="Helvetica"/>
                <w:b/>
                <w:bCs/>
                <w:i/>
                <w:color w:val="FF0000"/>
                <w:kern w:val="0"/>
                <w:sz w:val="24"/>
                <w:szCs w:val="24"/>
              </w:rPr>
            </m:ctrlPr>
          </m:fPr>
          <m:num>
            <m:r>
              <m:rPr>
                <m:sty m:val="bi"/>
              </m:rPr>
              <w:rPr>
                <w:rFonts w:ascii="Cambria Math" w:eastAsia="宋体" w:hAnsi="Cambria Math" w:cs="Helvetica"/>
                <w:color w:val="FF0000"/>
                <w:kern w:val="0"/>
                <w:sz w:val="24"/>
                <w:szCs w:val="24"/>
              </w:rPr>
              <m:t>20%-3%</m:t>
            </m:r>
          </m:num>
          <m:den>
            <m:r>
              <m:rPr>
                <m:sty m:val="bi"/>
              </m:rPr>
              <w:rPr>
                <w:rFonts w:ascii="Cambria Math" w:eastAsia="宋体" w:hAnsi="Cambria Math" w:cs="Helvetica"/>
                <w:color w:val="FF0000"/>
                <w:kern w:val="0"/>
                <w:sz w:val="24"/>
                <w:szCs w:val="24"/>
              </w:rPr>
              <m:t>4*0.15^2</m:t>
            </m:r>
          </m:den>
        </m:f>
      </m:oMath>
      <w:r w:rsidR="00053B3A" w:rsidRPr="00053B3A">
        <w:rPr>
          <w:rFonts w:ascii="Helvetica" w:eastAsia="宋体" w:hAnsi="Helvetica" w:cs="Helvetica" w:hint="eastAsia"/>
          <w:b/>
          <w:bCs/>
          <w:color w:val="FF0000"/>
          <w:kern w:val="0"/>
          <w:sz w:val="24"/>
          <w:szCs w:val="24"/>
        </w:rPr>
        <w:t xml:space="preserve"> </w:t>
      </w:r>
      <w:r w:rsidR="00053B3A">
        <w:rPr>
          <w:rFonts w:ascii="Helvetica" w:eastAsia="宋体" w:hAnsi="Helvetica" w:cs="Helvetica"/>
          <w:b/>
          <w:bCs/>
          <w:color w:val="FF0000"/>
          <w:kern w:val="0"/>
          <w:sz w:val="24"/>
          <w:szCs w:val="24"/>
        </w:rPr>
        <w:t>=1.89</w:t>
      </w:r>
      <w:r w:rsidR="00053B3A" w:rsidRPr="00053B3A">
        <w:rPr>
          <w:rFonts w:ascii="Helvetica" w:eastAsia="宋体" w:hAnsi="Helvetica" w:cs="Helvetica"/>
          <w:b/>
          <w:bCs/>
          <w:color w:val="FF0000"/>
          <w:kern w:val="0"/>
          <w:sz w:val="24"/>
          <w:szCs w:val="24"/>
        </w:rPr>
        <w:t xml:space="preserve"> (</w:t>
      </w:r>
      <w:r w:rsidR="00053B3A">
        <w:rPr>
          <w:rFonts w:ascii="Helvetica" w:eastAsia="宋体" w:hAnsi="Helvetica" w:cs="Helvetica" w:hint="eastAsia"/>
          <w:b/>
          <w:bCs/>
          <w:color w:val="FF0000"/>
          <w:kern w:val="0"/>
          <w:sz w:val="24"/>
          <w:szCs w:val="24"/>
        </w:rPr>
        <w:t>此时</w:t>
      </w:r>
      <w:r w:rsidR="00053B3A" w:rsidRPr="00053B3A">
        <w:rPr>
          <w:rFonts w:ascii="Helvetica" w:eastAsia="宋体" w:hAnsi="Helvetica" w:cs="Helvetica" w:hint="eastAsia"/>
          <w:b/>
          <w:bCs/>
          <w:color w:val="FF0000"/>
          <w:kern w:val="0"/>
          <w:sz w:val="24"/>
          <w:szCs w:val="24"/>
        </w:rPr>
        <w:t>需要小于</w:t>
      </w:r>
      <w:r w:rsidR="00053B3A" w:rsidRPr="00053B3A">
        <w:rPr>
          <w:rFonts w:ascii="Helvetica" w:eastAsia="宋体" w:hAnsi="Helvetica" w:cs="Helvetica" w:hint="eastAsia"/>
          <w:b/>
          <w:bCs/>
          <w:color w:val="FF0000"/>
          <w:kern w:val="0"/>
          <w:sz w:val="24"/>
          <w:szCs w:val="24"/>
        </w:rPr>
        <w:t>1</w:t>
      </w:r>
      <w:r w:rsidR="00053B3A">
        <w:rPr>
          <w:rFonts w:ascii="Helvetica" w:eastAsia="宋体" w:hAnsi="Helvetica" w:cs="Helvetica" w:hint="eastAsia"/>
          <w:b/>
          <w:bCs/>
          <w:color w:val="FF0000"/>
          <w:kern w:val="0"/>
          <w:sz w:val="24"/>
          <w:szCs w:val="24"/>
        </w:rPr>
        <w:t>，因此不是解</w:t>
      </w:r>
      <w:r w:rsidR="00053B3A" w:rsidRPr="00053B3A">
        <w:rPr>
          <w:rFonts w:ascii="Helvetica" w:eastAsia="宋体" w:hAnsi="Helvetica" w:cs="Helvetica"/>
          <w:b/>
          <w:bCs/>
          <w:color w:val="FF0000"/>
          <w:kern w:val="0"/>
          <w:sz w:val="24"/>
          <w:szCs w:val="24"/>
        </w:rPr>
        <w:t>)</w:t>
      </w:r>
      <w:r w:rsidR="00053B3A" w:rsidRPr="00053B3A">
        <w:rPr>
          <w:rFonts w:ascii="Helvetica" w:eastAsia="宋体" w:hAnsi="Helvetica" w:cs="Helvetica" w:hint="eastAsia"/>
          <w:b/>
          <w:bCs/>
          <w:color w:val="FF0000"/>
          <w:kern w:val="0"/>
          <w:sz w:val="24"/>
          <w:szCs w:val="24"/>
        </w:rPr>
        <w:t>，或</w:t>
      </w:r>
      <m:oMath>
        <m:r>
          <m:rPr>
            <m:sty m:val="bi"/>
          </m:rPr>
          <w:rPr>
            <w:rFonts w:ascii="Cambria Math" w:eastAsia="宋体" w:hAnsi="Cambria Math" w:cs="Helvetica"/>
            <w:color w:val="FF0000"/>
            <w:kern w:val="0"/>
            <w:sz w:val="24"/>
            <w:szCs w:val="24"/>
          </w:rPr>
          <m:t>=</m:t>
        </m:r>
        <m:f>
          <m:fPr>
            <m:ctrlPr>
              <w:rPr>
                <w:rFonts w:ascii="Cambria Math" w:eastAsia="宋体" w:hAnsi="Cambria Math" w:cs="Helvetica"/>
                <w:b/>
                <w:bCs/>
                <w:i/>
                <w:color w:val="FF0000"/>
                <w:kern w:val="0"/>
                <w:sz w:val="24"/>
                <w:szCs w:val="24"/>
              </w:rPr>
            </m:ctrlPr>
          </m:fPr>
          <m:num>
            <m:r>
              <m:rPr>
                <m:sty m:val="bi"/>
              </m:rPr>
              <w:rPr>
                <w:rFonts w:ascii="Cambria Math" w:eastAsia="宋体" w:hAnsi="Cambria Math" w:cs="Helvetica"/>
                <w:color w:val="FF0000"/>
                <w:kern w:val="0"/>
                <w:sz w:val="24"/>
                <w:szCs w:val="24"/>
              </w:rPr>
              <m:t>20%-9%</m:t>
            </m:r>
          </m:num>
          <m:den>
            <m:r>
              <m:rPr>
                <m:sty m:val="bi"/>
              </m:rPr>
              <w:rPr>
                <w:rFonts w:ascii="Cambria Math" w:eastAsia="宋体" w:hAnsi="Cambria Math" w:cs="Helvetica"/>
                <w:color w:val="FF0000"/>
                <w:kern w:val="0"/>
                <w:sz w:val="24"/>
                <w:szCs w:val="24"/>
              </w:rPr>
              <m:t>4*0.15^2</m:t>
            </m:r>
          </m:den>
        </m:f>
        <m:r>
          <m:rPr>
            <m:sty m:val="bi"/>
          </m:rPr>
          <w:rPr>
            <w:rFonts w:ascii="Cambria Math" w:eastAsia="宋体" w:hAnsi="Cambria Math" w:cs="Helvetica"/>
            <w:color w:val="FF0000"/>
            <w:kern w:val="0"/>
            <w:sz w:val="24"/>
            <w:szCs w:val="24"/>
          </w:rPr>
          <m:t>=1.22</m:t>
        </m:r>
      </m:oMath>
      <w:r w:rsidR="00053B3A" w:rsidRPr="00053B3A">
        <w:rPr>
          <w:rFonts w:ascii="Helvetica" w:eastAsia="宋体" w:hAnsi="Helvetica" w:cs="Helvetica" w:hint="eastAsia"/>
          <w:b/>
          <w:bCs/>
          <w:color w:val="FF0000"/>
          <w:kern w:val="0"/>
          <w:sz w:val="24"/>
          <w:szCs w:val="24"/>
        </w:rPr>
        <w:t>（</w:t>
      </w:r>
      <w:r w:rsidR="00053B3A">
        <w:rPr>
          <w:rFonts w:ascii="Helvetica" w:eastAsia="宋体" w:hAnsi="Helvetica" w:cs="Helvetica" w:hint="eastAsia"/>
          <w:b/>
          <w:bCs/>
          <w:color w:val="FF0000"/>
          <w:kern w:val="0"/>
          <w:sz w:val="24"/>
          <w:szCs w:val="24"/>
        </w:rPr>
        <w:t>此时需要</w:t>
      </w:r>
      <w:r w:rsidR="00053B3A" w:rsidRPr="00053B3A">
        <w:rPr>
          <w:rFonts w:ascii="Helvetica" w:eastAsia="宋体" w:hAnsi="Helvetica" w:cs="Helvetica" w:hint="eastAsia"/>
          <w:b/>
          <w:bCs/>
          <w:color w:val="FF0000"/>
          <w:kern w:val="0"/>
          <w:sz w:val="24"/>
          <w:szCs w:val="24"/>
        </w:rPr>
        <w:t>大于</w:t>
      </w:r>
      <w:r w:rsidR="00053B3A" w:rsidRPr="00053B3A">
        <w:rPr>
          <w:rFonts w:ascii="Helvetica" w:eastAsia="宋体" w:hAnsi="Helvetica" w:cs="Helvetica" w:hint="eastAsia"/>
          <w:b/>
          <w:bCs/>
          <w:color w:val="FF0000"/>
          <w:kern w:val="0"/>
          <w:sz w:val="24"/>
          <w:szCs w:val="24"/>
        </w:rPr>
        <w:t>1</w:t>
      </w:r>
      <w:r w:rsidR="00053B3A">
        <w:rPr>
          <w:rFonts w:ascii="Helvetica" w:eastAsia="宋体" w:hAnsi="Helvetica" w:cs="Helvetica" w:hint="eastAsia"/>
          <w:b/>
          <w:bCs/>
          <w:color w:val="FF0000"/>
          <w:kern w:val="0"/>
          <w:sz w:val="24"/>
          <w:szCs w:val="24"/>
        </w:rPr>
        <w:t>，因此是符合条件的解</w:t>
      </w:r>
      <w:r w:rsidR="00053B3A" w:rsidRPr="00053B3A">
        <w:rPr>
          <w:rFonts w:ascii="Helvetica" w:eastAsia="宋体" w:hAnsi="Helvetica" w:cs="Helvetica" w:hint="eastAsia"/>
          <w:b/>
          <w:bCs/>
          <w:color w:val="FF0000"/>
          <w:kern w:val="0"/>
          <w:sz w:val="24"/>
          <w:szCs w:val="24"/>
        </w:rPr>
        <w:t>）</w:t>
      </w:r>
    </w:p>
    <w:p w14:paraId="40B8F60F" w14:textId="77777777" w:rsidR="00053B3A" w:rsidRDefault="00053B3A" w:rsidP="00D511F8">
      <w:pPr>
        <w:widowControl/>
        <w:shd w:val="clear" w:color="auto" w:fill="FFFFFF"/>
        <w:spacing w:after="180"/>
        <w:jc w:val="left"/>
        <w:rPr>
          <w:rFonts w:ascii="Helvetica" w:eastAsia="宋体" w:hAnsi="Helvetica" w:cs="Helvetica"/>
          <w:color w:val="2D3B45"/>
          <w:kern w:val="0"/>
          <w:sz w:val="24"/>
          <w:szCs w:val="24"/>
        </w:rPr>
      </w:pPr>
      <w:bookmarkStart w:id="2" w:name="question_42140"/>
      <w:bookmarkEnd w:id="2"/>
    </w:p>
    <w:p w14:paraId="7A68E694" w14:textId="0B8F91AF" w:rsidR="00D511F8" w:rsidRDefault="009A184C" w:rsidP="00D511F8">
      <w:pPr>
        <w:widowControl/>
        <w:shd w:val="clear" w:color="auto" w:fill="FFFFFF"/>
        <w:spacing w:after="180"/>
        <w:jc w:val="left"/>
        <w:rPr>
          <w:rFonts w:ascii="Helvetica" w:eastAsia="宋体" w:hAnsi="Helvetica" w:cs="Helvetica"/>
          <w:color w:val="2D3B45"/>
          <w:kern w:val="0"/>
          <w:sz w:val="24"/>
          <w:szCs w:val="24"/>
        </w:rPr>
      </w:pPr>
      <w:r>
        <w:rPr>
          <w:rFonts w:ascii="Helvetica" w:eastAsia="宋体" w:hAnsi="Helvetica" w:cs="Helvetica" w:hint="eastAsia"/>
          <w:color w:val="2D3B45"/>
          <w:kern w:val="0"/>
          <w:sz w:val="24"/>
          <w:szCs w:val="24"/>
        </w:rPr>
        <w:t>6</w:t>
      </w:r>
      <w:r w:rsidR="00053B3A">
        <w:rPr>
          <w:rFonts w:ascii="Helvetica" w:eastAsia="宋体" w:hAnsi="Helvetica" w:cs="Helvetica" w:hint="eastAsia"/>
          <w:color w:val="2D3B45"/>
          <w:kern w:val="0"/>
          <w:sz w:val="24"/>
          <w:szCs w:val="24"/>
        </w:rPr>
        <w:t>、</w:t>
      </w:r>
      <w:r w:rsidR="00D511F8" w:rsidRPr="00D511F8">
        <w:rPr>
          <w:rFonts w:ascii="Helvetica" w:eastAsia="宋体" w:hAnsi="Helvetica" w:cs="Helvetica"/>
          <w:color w:val="2D3B45"/>
          <w:kern w:val="0"/>
          <w:sz w:val="24"/>
          <w:szCs w:val="24"/>
        </w:rPr>
        <w:t>下图中</w:t>
      </w:r>
      <w:r w:rsidR="00D511F8" w:rsidRPr="00D511F8">
        <w:rPr>
          <w:rFonts w:ascii="Helvetica" w:eastAsia="宋体" w:hAnsi="Helvetica" w:cs="Helvetica"/>
          <w:color w:val="2D3B45"/>
          <w:kern w:val="0"/>
          <w:sz w:val="24"/>
          <w:szCs w:val="24"/>
        </w:rPr>
        <w:t>A</w:t>
      </w:r>
      <w:r w:rsidR="00D511F8" w:rsidRPr="00D511F8">
        <w:rPr>
          <w:rFonts w:ascii="Helvetica" w:eastAsia="宋体" w:hAnsi="Helvetica" w:cs="Helvetica"/>
          <w:color w:val="2D3B45"/>
          <w:kern w:val="0"/>
          <w:sz w:val="24"/>
          <w:szCs w:val="24"/>
        </w:rPr>
        <w:t>、</w:t>
      </w:r>
      <w:r w:rsidR="00D511F8" w:rsidRPr="00D511F8">
        <w:rPr>
          <w:rFonts w:ascii="Helvetica" w:eastAsia="宋体" w:hAnsi="Helvetica" w:cs="Helvetica"/>
          <w:color w:val="2D3B45"/>
          <w:kern w:val="0"/>
          <w:sz w:val="24"/>
          <w:szCs w:val="24"/>
        </w:rPr>
        <w:t>B</w:t>
      </w:r>
      <w:r w:rsidR="00D511F8" w:rsidRPr="00D511F8">
        <w:rPr>
          <w:rFonts w:ascii="Helvetica" w:eastAsia="宋体" w:hAnsi="Helvetica" w:cs="Helvetica"/>
          <w:color w:val="2D3B45"/>
          <w:kern w:val="0"/>
          <w:sz w:val="24"/>
          <w:szCs w:val="24"/>
        </w:rPr>
        <w:t>为风险资产组合，</w:t>
      </w:r>
      <w:r w:rsidR="00D511F8" w:rsidRPr="00D511F8">
        <w:rPr>
          <w:rFonts w:ascii="Helvetica" w:eastAsia="宋体" w:hAnsi="Helvetica" w:cs="Helvetica"/>
          <w:color w:val="2D3B45"/>
          <w:kern w:val="0"/>
          <w:sz w:val="24"/>
          <w:szCs w:val="24"/>
        </w:rPr>
        <w:t>F</w:t>
      </w:r>
      <w:r w:rsidR="00D511F8" w:rsidRPr="00D511F8">
        <w:rPr>
          <w:rFonts w:ascii="Helvetica" w:eastAsia="宋体" w:hAnsi="Helvetica" w:cs="Helvetica"/>
          <w:color w:val="2D3B45"/>
          <w:kern w:val="0"/>
          <w:sz w:val="24"/>
          <w:szCs w:val="24"/>
        </w:rPr>
        <w:t>为无风险资产，下列说法中正确的是：</w:t>
      </w:r>
    </w:p>
    <w:p w14:paraId="2562BE38" w14:textId="74699689" w:rsidR="00D511F8" w:rsidRPr="00D511F8" w:rsidRDefault="00053B3A" w:rsidP="00053B3A">
      <w:pPr>
        <w:widowControl/>
        <w:shd w:val="clear" w:color="auto" w:fill="FFFFFF"/>
        <w:spacing w:after="180"/>
        <w:jc w:val="left"/>
        <w:rPr>
          <w:rFonts w:ascii="Helvetica" w:eastAsia="宋体" w:hAnsi="Helvetica" w:cs="Helvetica"/>
          <w:color w:val="2D3B45"/>
          <w:kern w:val="0"/>
          <w:sz w:val="24"/>
          <w:szCs w:val="24"/>
        </w:rPr>
      </w:pPr>
      <w:r>
        <w:rPr>
          <w:rFonts w:ascii="Helvetica" w:eastAsia="宋体" w:hAnsi="Helvetica" w:cs="Helvetica" w:hint="eastAsia"/>
          <w:noProof/>
          <w:color w:val="2D3B45"/>
          <w:kern w:val="0"/>
          <w:sz w:val="24"/>
          <w:szCs w:val="24"/>
        </w:rPr>
        <w:drawing>
          <wp:inline distT="0" distB="0" distL="0" distR="0" wp14:anchorId="4EF16F13" wp14:editId="7E9F4AC2">
            <wp:extent cx="5274310" cy="3385185"/>
            <wp:effectExtent l="0" t="0" r="254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74310" cy="3385185"/>
                    </a:xfrm>
                    <a:prstGeom prst="rect">
                      <a:avLst/>
                    </a:prstGeom>
                  </pic:spPr>
                </pic:pic>
              </a:graphicData>
            </a:graphic>
          </wp:inline>
        </w:drawing>
      </w:r>
    </w:p>
    <w:p w14:paraId="582826F6" w14:textId="2CBD892C" w:rsidR="00D511F8" w:rsidRPr="00D511F8" w:rsidRDefault="00D511F8" w:rsidP="00D511F8">
      <w:pPr>
        <w:widowControl/>
        <w:shd w:val="clear" w:color="auto" w:fill="FFFFFF"/>
        <w:spacing w:before="180" w:after="180"/>
        <w:jc w:val="left"/>
        <w:rPr>
          <w:rFonts w:ascii="Helvetica" w:eastAsia="宋体" w:hAnsi="Helvetica" w:cs="Helvetica"/>
          <w:color w:val="2D3B45"/>
          <w:kern w:val="0"/>
          <w:sz w:val="24"/>
          <w:szCs w:val="24"/>
        </w:rPr>
      </w:pPr>
      <w:r w:rsidRPr="00D511F8">
        <w:rPr>
          <w:rFonts w:ascii="Helvetica" w:eastAsia="宋体" w:hAnsi="Helvetica" w:cs="Helvetica"/>
          <w:color w:val="2D3B45"/>
          <w:kern w:val="0"/>
          <w:sz w:val="24"/>
          <w:szCs w:val="24"/>
        </w:rPr>
        <w:t>I</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B</w:t>
      </w:r>
      <w:r w:rsidRPr="00D511F8">
        <w:rPr>
          <w:rFonts w:ascii="Helvetica" w:eastAsia="宋体" w:hAnsi="Helvetica" w:cs="Helvetica"/>
          <w:color w:val="2D3B45"/>
          <w:kern w:val="0"/>
          <w:sz w:val="24"/>
          <w:szCs w:val="24"/>
        </w:rPr>
        <w:t>的夏普比率</w:t>
      </w:r>
      <w:r w:rsidRPr="00D511F8">
        <w:rPr>
          <w:rFonts w:ascii="Helvetica" w:eastAsia="宋体" w:hAnsi="Helvetica" w:cs="Helvetica"/>
          <w:b/>
          <w:bCs/>
          <w:color w:val="2D3B45"/>
          <w:kern w:val="0"/>
          <w:sz w:val="24"/>
          <w:szCs w:val="24"/>
        </w:rPr>
        <w:t>高于</w:t>
      </w:r>
      <w:r w:rsidRPr="00D511F8">
        <w:rPr>
          <w:rFonts w:ascii="Helvetica" w:eastAsia="宋体" w:hAnsi="Helvetica" w:cs="Helvetica"/>
          <w:color w:val="2D3B45"/>
          <w:kern w:val="0"/>
          <w:sz w:val="24"/>
          <w:szCs w:val="24"/>
        </w:rPr>
        <w:t>A</w:t>
      </w:r>
      <w:r w:rsidRPr="00D511F8">
        <w:rPr>
          <w:rFonts w:ascii="Helvetica" w:eastAsia="宋体" w:hAnsi="Helvetica" w:cs="Helvetica"/>
          <w:color w:val="2D3B45"/>
          <w:kern w:val="0"/>
          <w:sz w:val="24"/>
          <w:szCs w:val="24"/>
        </w:rPr>
        <w:t>的夏普比率，因此，对任何效用最大化投资者而言，</w:t>
      </w:r>
      <w:r w:rsidRPr="00D511F8">
        <w:rPr>
          <w:rFonts w:ascii="Helvetica" w:eastAsia="宋体" w:hAnsi="Helvetica" w:cs="Helvetica"/>
          <w:color w:val="2D3B45"/>
          <w:kern w:val="0"/>
          <w:sz w:val="24"/>
          <w:szCs w:val="24"/>
        </w:rPr>
        <w:t>B</w:t>
      </w:r>
      <w:r w:rsidRPr="00D511F8">
        <w:rPr>
          <w:rFonts w:ascii="Helvetica" w:eastAsia="宋体" w:hAnsi="Helvetica" w:cs="Helvetica"/>
          <w:color w:val="2D3B45"/>
          <w:kern w:val="0"/>
          <w:sz w:val="24"/>
          <w:szCs w:val="24"/>
        </w:rPr>
        <w:t>比</w:t>
      </w:r>
      <w:r w:rsidRPr="00D511F8">
        <w:rPr>
          <w:rFonts w:ascii="Helvetica" w:eastAsia="宋体" w:hAnsi="Helvetica" w:cs="Helvetica"/>
          <w:color w:val="2D3B45"/>
          <w:kern w:val="0"/>
          <w:sz w:val="24"/>
          <w:szCs w:val="24"/>
        </w:rPr>
        <w:t>A</w:t>
      </w:r>
      <w:r w:rsidRPr="00D511F8">
        <w:rPr>
          <w:rFonts w:ascii="Helvetica" w:eastAsia="宋体" w:hAnsi="Helvetica" w:cs="Helvetica"/>
          <w:color w:val="2D3B45"/>
          <w:kern w:val="0"/>
          <w:sz w:val="24"/>
          <w:szCs w:val="24"/>
        </w:rPr>
        <w:t>更适合作为完备组合的成份。</w:t>
      </w:r>
      <w:r w:rsidR="00053B3A" w:rsidRPr="00053B3A">
        <w:rPr>
          <w:rFonts w:ascii="Helvetica" w:eastAsia="宋体" w:hAnsi="Helvetica" w:cs="Helvetica" w:hint="eastAsia"/>
          <w:color w:val="FF0000"/>
          <w:kern w:val="0"/>
          <w:sz w:val="24"/>
          <w:szCs w:val="24"/>
        </w:rPr>
        <w:t>（</w:t>
      </w:r>
      <w:r w:rsidR="00053B3A">
        <w:rPr>
          <w:rFonts w:ascii="Helvetica" w:eastAsia="宋体" w:hAnsi="Helvetica" w:cs="Helvetica" w:hint="eastAsia"/>
          <w:color w:val="FF0000"/>
          <w:kern w:val="0"/>
          <w:sz w:val="24"/>
          <w:szCs w:val="24"/>
        </w:rPr>
        <w:t>夏普比是资本</w:t>
      </w:r>
      <w:proofErr w:type="gramStart"/>
      <w:r w:rsidR="00053B3A">
        <w:rPr>
          <w:rFonts w:ascii="Helvetica" w:eastAsia="宋体" w:hAnsi="Helvetica" w:cs="Helvetica" w:hint="eastAsia"/>
          <w:color w:val="FF0000"/>
          <w:kern w:val="0"/>
          <w:sz w:val="24"/>
          <w:szCs w:val="24"/>
        </w:rPr>
        <w:t>配置线</w:t>
      </w:r>
      <w:proofErr w:type="gramEnd"/>
      <w:r w:rsidR="00053B3A">
        <w:rPr>
          <w:rFonts w:ascii="Helvetica" w:eastAsia="宋体" w:hAnsi="Helvetica" w:cs="Helvetica" w:hint="eastAsia"/>
          <w:color w:val="FF0000"/>
          <w:kern w:val="0"/>
          <w:sz w:val="24"/>
          <w:szCs w:val="24"/>
        </w:rPr>
        <w:t>的斜率，越陡峭斜率越大，夏普比就越高</w:t>
      </w:r>
      <w:r w:rsidR="00053B3A" w:rsidRPr="00053B3A">
        <w:rPr>
          <w:rFonts w:ascii="Helvetica" w:eastAsia="宋体" w:hAnsi="Helvetica" w:cs="Helvetica" w:hint="eastAsia"/>
          <w:color w:val="FF0000"/>
          <w:kern w:val="0"/>
          <w:sz w:val="24"/>
          <w:szCs w:val="24"/>
        </w:rPr>
        <w:t>）</w:t>
      </w:r>
    </w:p>
    <w:p w14:paraId="176B8330" w14:textId="7BD28245" w:rsidR="00D511F8" w:rsidRPr="00D511F8" w:rsidRDefault="00D511F8" w:rsidP="00D511F8">
      <w:pPr>
        <w:widowControl/>
        <w:shd w:val="clear" w:color="auto" w:fill="FFFFFF"/>
        <w:spacing w:before="180" w:after="180"/>
        <w:jc w:val="left"/>
        <w:rPr>
          <w:rFonts w:ascii="Helvetica" w:eastAsia="宋体" w:hAnsi="Helvetica" w:cs="Helvetica"/>
          <w:color w:val="2D3B45"/>
          <w:kern w:val="0"/>
          <w:sz w:val="24"/>
          <w:szCs w:val="24"/>
        </w:rPr>
      </w:pPr>
      <w:r w:rsidRPr="00D511F8">
        <w:rPr>
          <w:rFonts w:ascii="Helvetica" w:eastAsia="宋体" w:hAnsi="Helvetica" w:cs="Helvetica"/>
          <w:color w:val="2D3B45"/>
          <w:kern w:val="0"/>
          <w:sz w:val="24"/>
          <w:szCs w:val="24"/>
        </w:rPr>
        <w:t>II</w:t>
      </w:r>
      <w:r w:rsidRPr="00D511F8">
        <w:rPr>
          <w:rFonts w:ascii="Helvetica" w:eastAsia="宋体" w:hAnsi="Helvetica" w:cs="Helvetica"/>
          <w:color w:val="2D3B45"/>
          <w:kern w:val="0"/>
          <w:sz w:val="24"/>
          <w:szCs w:val="24"/>
        </w:rPr>
        <w:t>、</w:t>
      </w:r>
      <w:r w:rsidRPr="00D511F8">
        <w:rPr>
          <w:rFonts w:ascii="Helvetica" w:eastAsia="宋体" w:hAnsi="Helvetica" w:cs="Helvetica"/>
          <w:color w:val="2D3B45"/>
          <w:kern w:val="0"/>
          <w:sz w:val="24"/>
          <w:szCs w:val="24"/>
        </w:rPr>
        <w:t>B</w:t>
      </w:r>
      <w:r w:rsidRPr="00D511F8">
        <w:rPr>
          <w:rFonts w:ascii="Helvetica" w:eastAsia="宋体" w:hAnsi="Helvetica" w:cs="Helvetica"/>
          <w:color w:val="2D3B45"/>
          <w:kern w:val="0"/>
          <w:sz w:val="24"/>
          <w:szCs w:val="24"/>
        </w:rPr>
        <w:t>的夏普比率</w:t>
      </w:r>
      <w:r w:rsidRPr="00D511F8">
        <w:rPr>
          <w:rFonts w:ascii="Helvetica" w:eastAsia="宋体" w:hAnsi="Helvetica" w:cs="Helvetica"/>
          <w:b/>
          <w:bCs/>
          <w:color w:val="2D3B45"/>
          <w:kern w:val="0"/>
          <w:sz w:val="24"/>
          <w:szCs w:val="24"/>
        </w:rPr>
        <w:t>低于</w:t>
      </w:r>
      <w:r w:rsidRPr="00D511F8">
        <w:rPr>
          <w:rFonts w:ascii="Helvetica" w:eastAsia="宋体" w:hAnsi="Helvetica" w:cs="Helvetica"/>
          <w:color w:val="2D3B45"/>
          <w:kern w:val="0"/>
          <w:sz w:val="24"/>
          <w:szCs w:val="24"/>
        </w:rPr>
        <w:t>A</w:t>
      </w:r>
      <w:r w:rsidRPr="00D511F8">
        <w:rPr>
          <w:rFonts w:ascii="Helvetica" w:eastAsia="宋体" w:hAnsi="Helvetica" w:cs="Helvetica"/>
          <w:color w:val="2D3B45"/>
          <w:kern w:val="0"/>
          <w:sz w:val="24"/>
          <w:szCs w:val="24"/>
        </w:rPr>
        <w:t>的夏普比率，因此，对任何效用最大化投资者而言，</w:t>
      </w:r>
      <w:r w:rsidRPr="00D511F8">
        <w:rPr>
          <w:rFonts w:ascii="Helvetica" w:eastAsia="宋体" w:hAnsi="Helvetica" w:cs="Helvetica"/>
          <w:color w:val="2D3B45"/>
          <w:kern w:val="0"/>
          <w:sz w:val="24"/>
          <w:szCs w:val="24"/>
        </w:rPr>
        <w:t>A</w:t>
      </w:r>
      <w:r w:rsidRPr="00D511F8">
        <w:rPr>
          <w:rFonts w:ascii="Helvetica" w:eastAsia="宋体" w:hAnsi="Helvetica" w:cs="Helvetica"/>
          <w:color w:val="2D3B45"/>
          <w:kern w:val="0"/>
          <w:sz w:val="24"/>
          <w:szCs w:val="24"/>
        </w:rPr>
        <w:t>比</w:t>
      </w:r>
      <w:r w:rsidRPr="00D511F8">
        <w:rPr>
          <w:rFonts w:ascii="Helvetica" w:eastAsia="宋体" w:hAnsi="Helvetica" w:cs="Helvetica"/>
          <w:color w:val="2D3B45"/>
          <w:kern w:val="0"/>
          <w:sz w:val="24"/>
          <w:szCs w:val="24"/>
        </w:rPr>
        <w:t>B</w:t>
      </w:r>
      <w:r w:rsidRPr="00D511F8">
        <w:rPr>
          <w:rFonts w:ascii="Helvetica" w:eastAsia="宋体" w:hAnsi="Helvetica" w:cs="Helvetica"/>
          <w:color w:val="2D3B45"/>
          <w:kern w:val="0"/>
          <w:sz w:val="24"/>
          <w:szCs w:val="24"/>
        </w:rPr>
        <w:t>更适合作为最优风险资产组合。</w:t>
      </w:r>
      <w:r w:rsidR="00053B3A" w:rsidRPr="00053B3A">
        <w:rPr>
          <w:rFonts w:ascii="Helvetica" w:eastAsia="宋体" w:hAnsi="Helvetica" w:cs="Helvetica" w:hint="eastAsia"/>
          <w:b/>
          <w:bCs/>
          <w:color w:val="FF0000"/>
          <w:kern w:val="0"/>
          <w:sz w:val="24"/>
          <w:szCs w:val="24"/>
        </w:rPr>
        <w:t>（同上）</w:t>
      </w:r>
    </w:p>
    <w:p w14:paraId="1294776C" w14:textId="464232CA" w:rsidR="00D511F8" w:rsidRPr="00D511F8" w:rsidRDefault="00D511F8" w:rsidP="00D511F8">
      <w:pPr>
        <w:widowControl/>
        <w:shd w:val="clear" w:color="auto" w:fill="FFFFFF"/>
        <w:spacing w:before="180" w:after="180"/>
        <w:jc w:val="left"/>
        <w:rPr>
          <w:rFonts w:ascii="Helvetica" w:eastAsia="宋体" w:hAnsi="Helvetica" w:cs="Helvetica"/>
          <w:color w:val="FF0000"/>
          <w:kern w:val="0"/>
          <w:sz w:val="24"/>
          <w:szCs w:val="24"/>
        </w:rPr>
      </w:pPr>
      <w:r w:rsidRPr="00D511F8">
        <w:rPr>
          <w:rFonts w:ascii="Helvetica" w:eastAsia="宋体" w:hAnsi="Helvetica" w:cs="Helvetica"/>
          <w:color w:val="2D3B45"/>
          <w:kern w:val="0"/>
          <w:sz w:val="24"/>
          <w:szCs w:val="24"/>
        </w:rPr>
        <w:t>III</w:t>
      </w:r>
      <w:r w:rsidRPr="00D511F8">
        <w:rPr>
          <w:rFonts w:ascii="Helvetica" w:eastAsia="宋体" w:hAnsi="Helvetica" w:cs="Helvetica"/>
          <w:color w:val="2D3B45"/>
          <w:kern w:val="0"/>
          <w:sz w:val="24"/>
          <w:szCs w:val="24"/>
        </w:rPr>
        <w:t>、选择</w:t>
      </w:r>
      <w:r w:rsidRPr="00D511F8">
        <w:rPr>
          <w:rFonts w:ascii="Helvetica" w:eastAsia="宋体" w:hAnsi="Helvetica" w:cs="Helvetica"/>
          <w:color w:val="2D3B45"/>
          <w:kern w:val="0"/>
          <w:sz w:val="24"/>
          <w:szCs w:val="24"/>
        </w:rPr>
        <w:t>A</w:t>
      </w:r>
      <w:r w:rsidRPr="00D511F8">
        <w:rPr>
          <w:rFonts w:ascii="Helvetica" w:eastAsia="宋体" w:hAnsi="Helvetica" w:cs="Helvetica"/>
          <w:color w:val="2D3B45"/>
          <w:kern w:val="0"/>
          <w:sz w:val="24"/>
          <w:szCs w:val="24"/>
        </w:rPr>
        <w:t>作为最优风险资产组合的投资者，不可能取得比选择</w:t>
      </w:r>
      <w:r w:rsidRPr="00D511F8">
        <w:rPr>
          <w:rFonts w:ascii="Helvetica" w:eastAsia="宋体" w:hAnsi="Helvetica" w:cs="Helvetica"/>
          <w:color w:val="2D3B45"/>
          <w:kern w:val="0"/>
          <w:sz w:val="24"/>
          <w:szCs w:val="24"/>
        </w:rPr>
        <w:t>B</w:t>
      </w:r>
      <w:r w:rsidRPr="00D511F8">
        <w:rPr>
          <w:rFonts w:ascii="Helvetica" w:eastAsia="宋体" w:hAnsi="Helvetica" w:cs="Helvetica"/>
          <w:color w:val="2D3B45"/>
          <w:kern w:val="0"/>
          <w:sz w:val="24"/>
          <w:szCs w:val="24"/>
        </w:rPr>
        <w:t>作为最优风险资产组合的投资者更高的收益率。</w:t>
      </w:r>
      <w:r w:rsidR="00053B3A" w:rsidRPr="00053B3A">
        <w:rPr>
          <w:rFonts w:ascii="Helvetica" w:eastAsia="宋体" w:hAnsi="Helvetica" w:cs="Helvetica" w:hint="eastAsia"/>
          <w:color w:val="FF0000"/>
          <w:kern w:val="0"/>
          <w:sz w:val="24"/>
          <w:szCs w:val="24"/>
        </w:rPr>
        <w:t>（</w:t>
      </w:r>
      <w:r w:rsidR="00053B3A">
        <w:rPr>
          <w:rFonts w:ascii="Helvetica" w:eastAsia="宋体" w:hAnsi="Helvetica" w:cs="Helvetica" w:hint="eastAsia"/>
          <w:color w:val="FF0000"/>
          <w:kern w:val="0"/>
          <w:sz w:val="24"/>
          <w:szCs w:val="24"/>
        </w:rPr>
        <w:t>选择</w:t>
      </w:r>
      <w:r w:rsidR="00053B3A">
        <w:rPr>
          <w:rFonts w:ascii="Helvetica" w:eastAsia="宋体" w:hAnsi="Helvetica" w:cs="Helvetica" w:hint="eastAsia"/>
          <w:color w:val="FF0000"/>
          <w:kern w:val="0"/>
          <w:sz w:val="24"/>
          <w:szCs w:val="24"/>
        </w:rPr>
        <w:t>A</w:t>
      </w:r>
      <w:r w:rsidR="00053B3A">
        <w:rPr>
          <w:rFonts w:ascii="Helvetica" w:eastAsia="宋体" w:hAnsi="Helvetica" w:cs="Helvetica" w:hint="eastAsia"/>
          <w:color w:val="FF0000"/>
          <w:kern w:val="0"/>
          <w:sz w:val="24"/>
          <w:szCs w:val="24"/>
        </w:rPr>
        <w:t>所在的资本配置线，只要沿</w:t>
      </w:r>
      <w:r w:rsidR="00053B3A">
        <w:rPr>
          <w:rFonts w:ascii="Helvetica" w:eastAsia="宋体" w:hAnsi="Helvetica" w:cs="Helvetica" w:hint="eastAsia"/>
          <w:color w:val="FF0000"/>
          <w:kern w:val="0"/>
          <w:sz w:val="24"/>
          <w:szCs w:val="24"/>
        </w:rPr>
        <w:t>CAL</w:t>
      </w:r>
      <w:r w:rsidR="00053B3A">
        <w:rPr>
          <w:rFonts w:ascii="Helvetica" w:eastAsia="宋体" w:hAnsi="Helvetica" w:cs="Helvetica" w:hint="eastAsia"/>
          <w:color w:val="FF0000"/>
          <w:kern w:val="0"/>
          <w:sz w:val="24"/>
          <w:szCs w:val="24"/>
        </w:rPr>
        <w:lastRenderedPageBreak/>
        <w:t>向右侧移动，融资交易，仍然可能获得较高的收益率。反之，若选择</w:t>
      </w:r>
      <w:r w:rsidR="00053B3A">
        <w:rPr>
          <w:rFonts w:ascii="Helvetica" w:eastAsia="宋体" w:hAnsi="Helvetica" w:cs="Helvetica" w:hint="eastAsia"/>
          <w:color w:val="FF0000"/>
          <w:kern w:val="0"/>
          <w:sz w:val="24"/>
          <w:szCs w:val="24"/>
        </w:rPr>
        <w:t>B</w:t>
      </w:r>
      <w:r w:rsidR="00053B3A">
        <w:rPr>
          <w:rFonts w:ascii="Helvetica" w:eastAsia="宋体" w:hAnsi="Helvetica" w:cs="Helvetica" w:hint="eastAsia"/>
          <w:color w:val="FF0000"/>
          <w:kern w:val="0"/>
          <w:sz w:val="24"/>
          <w:szCs w:val="24"/>
        </w:rPr>
        <w:t>所在的</w:t>
      </w:r>
      <w:r w:rsidR="00053B3A">
        <w:rPr>
          <w:rFonts w:ascii="Helvetica" w:eastAsia="宋体" w:hAnsi="Helvetica" w:cs="Helvetica" w:hint="eastAsia"/>
          <w:color w:val="FF0000"/>
          <w:kern w:val="0"/>
          <w:sz w:val="24"/>
          <w:szCs w:val="24"/>
        </w:rPr>
        <w:t>CAL</w:t>
      </w:r>
      <w:r w:rsidR="00053B3A">
        <w:rPr>
          <w:rFonts w:ascii="Helvetica" w:eastAsia="宋体" w:hAnsi="Helvetica" w:cs="Helvetica" w:hint="eastAsia"/>
          <w:color w:val="FF0000"/>
          <w:kern w:val="0"/>
          <w:sz w:val="24"/>
          <w:szCs w:val="24"/>
        </w:rPr>
        <w:t>，如果向左侧移动，贷出资金，那么也可能获得较低的收益率</w:t>
      </w:r>
      <w:r w:rsidR="00053B3A" w:rsidRPr="00053B3A">
        <w:rPr>
          <w:rFonts w:ascii="Helvetica" w:eastAsia="宋体" w:hAnsi="Helvetica" w:cs="Helvetica" w:hint="eastAsia"/>
          <w:color w:val="FF0000"/>
          <w:kern w:val="0"/>
          <w:sz w:val="24"/>
          <w:szCs w:val="24"/>
        </w:rPr>
        <w:t>）</w:t>
      </w:r>
    </w:p>
    <w:p w14:paraId="64B61970" w14:textId="40A8FDB7" w:rsidR="00D511F8" w:rsidRPr="00D511F8" w:rsidRDefault="00D511F8" w:rsidP="00D511F8">
      <w:pPr>
        <w:widowControl/>
        <w:shd w:val="clear" w:color="auto" w:fill="FFFFFF"/>
        <w:spacing w:before="180"/>
        <w:jc w:val="left"/>
        <w:rPr>
          <w:rFonts w:ascii="Helvetica" w:eastAsia="宋体" w:hAnsi="Helvetica" w:cs="Helvetica"/>
          <w:color w:val="2D3B45"/>
          <w:kern w:val="0"/>
          <w:sz w:val="24"/>
          <w:szCs w:val="24"/>
        </w:rPr>
      </w:pPr>
      <w:r w:rsidRPr="00D511F8">
        <w:rPr>
          <w:rFonts w:ascii="Helvetica" w:eastAsia="宋体" w:hAnsi="Helvetica" w:cs="Helvetica"/>
          <w:color w:val="2D3B45"/>
          <w:kern w:val="0"/>
          <w:sz w:val="24"/>
          <w:szCs w:val="24"/>
        </w:rPr>
        <w:t>IV</w:t>
      </w:r>
      <w:r w:rsidRPr="00D511F8">
        <w:rPr>
          <w:rFonts w:ascii="Helvetica" w:eastAsia="宋体" w:hAnsi="Helvetica" w:cs="Helvetica"/>
          <w:color w:val="2D3B45"/>
          <w:kern w:val="0"/>
          <w:sz w:val="24"/>
          <w:szCs w:val="24"/>
        </w:rPr>
        <w:t>、选择</w:t>
      </w:r>
      <w:r w:rsidRPr="00D511F8">
        <w:rPr>
          <w:rFonts w:ascii="Helvetica" w:eastAsia="宋体" w:hAnsi="Helvetica" w:cs="Helvetica"/>
          <w:color w:val="2D3B45"/>
          <w:kern w:val="0"/>
          <w:sz w:val="24"/>
          <w:szCs w:val="24"/>
        </w:rPr>
        <w:t>B</w:t>
      </w:r>
      <w:r w:rsidRPr="00D511F8">
        <w:rPr>
          <w:rFonts w:ascii="Helvetica" w:eastAsia="宋体" w:hAnsi="Helvetica" w:cs="Helvetica"/>
          <w:color w:val="2D3B45"/>
          <w:kern w:val="0"/>
          <w:sz w:val="24"/>
          <w:szCs w:val="24"/>
        </w:rPr>
        <w:t>作为最优风险资产组合的投资者，与选择</w:t>
      </w:r>
      <w:r w:rsidRPr="00D511F8">
        <w:rPr>
          <w:rFonts w:ascii="Helvetica" w:eastAsia="宋体" w:hAnsi="Helvetica" w:cs="Helvetica"/>
          <w:color w:val="2D3B45"/>
          <w:kern w:val="0"/>
          <w:sz w:val="24"/>
          <w:szCs w:val="24"/>
        </w:rPr>
        <w:t>A</w:t>
      </w:r>
      <w:r w:rsidRPr="00D511F8">
        <w:rPr>
          <w:rFonts w:ascii="Helvetica" w:eastAsia="宋体" w:hAnsi="Helvetica" w:cs="Helvetica"/>
          <w:color w:val="2D3B45"/>
          <w:kern w:val="0"/>
          <w:sz w:val="24"/>
          <w:szCs w:val="24"/>
        </w:rPr>
        <w:t>作为最优风险资产组合的投资者相比，在取得相等收益率的情况下，前者的完备组合风险更小，或者，在承担相同风险的情况下，前者的预期收益更高。</w:t>
      </w:r>
      <w:r w:rsidR="00053B3A">
        <w:rPr>
          <w:rFonts w:ascii="Helvetica" w:eastAsia="宋体" w:hAnsi="Helvetica" w:cs="Helvetica" w:hint="eastAsia"/>
          <w:color w:val="2D3B45"/>
          <w:kern w:val="0"/>
          <w:sz w:val="24"/>
          <w:szCs w:val="24"/>
        </w:rPr>
        <w:t>（</w:t>
      </w:r>
      <w:r w:rsidR="00053B3A">
        <w:rPr>
          <w:rFonts w:ascii="Helvetica" w:eastAsia="宋体" w:hAnsi="Helvetica" w:cs="Helvetica" w:hint="eastAsia"/>
          <w:color w:val="FF0000"/>
          <w:kern w:val="0"/>
          <w:sz w:val="24"/>
          <w:szCs w:val="24"/>
        </w:rPr>
        <w:t>显然正确</w:t>
      </w:r>
      <w:r w:rsidR="00053B3A">
        <w:rPr>
          <w:rFonts w:ascii="Helvetica" w:eastAsia="宋体" w:hAnsi="Helvetica" w:cs="Helvetica" w:hint="eastAsia"/>
          <w:color w:val="2D3B45"/>
          <w:kern w:val="0"/>
          <w:sz w:val="24"/>
          <w:szCs w:val="24"/>
        </w:rPr>
        <w:t>）</w:t>
      </w:r>
    </w:p>
    <w:tbl>
      <w:tblPr>
        <w:tblW w:w="8947" w:type="dxa"/>
        <w:tblCellMar>
          <w:top w:w="15" w:type="dxa"/>
          <w:left w:w="15" w:type="dxa"/>
          <w:bottom w:w="15" w:type="dxa"/>
          <w:right w:w="15" w:type="dxa"/>
        </w:tblCellMar>
        <w:tblLook w:val="04A0" w:firstRow="1" w:lastRow="0" w:firstColumn="1" w:lastColumn="0" w:noHBand="0" w:noVBand="1"/>
      </w:tblPr>
      <w:tblGrid>
        <w:gridCol w:w="435"/>
        <w:gridCol w:w="8512"/>
      </w:tblGrid>
      <w:tr w:rsidR="00D511F8" w:rsidRPr="00D511F8" w14:paraId="5DF62498" w14:textId="77777777" w:rsidTr="00D511F8">
        <w:tc>
          <w:tcPr>
            <w:tcW w:w="180" w:type="dxa"/>
            <w:shd w:val="clear" w:color="auto" w:fill="auto"/>
            <w:hideMark/>
          </w:tcPr>
          <w:p w14:paraId="38FAC829" w14:textId="2919B31A"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object w:dxaOrig="1440" w:dyaOrig="1440" w14:anchorId="110FB71B">
                <v:shape id="_x0000_i1102" type="#_x0000_t75" style="width:20.25pt;height:16.5pt" o:ole="">
                  <v:imagedata r:id="rId5" o:title=""/>
                </v:shape>
                <w:control r:id="rId23" w:name="DefaultOcxName12" w:shapeid="_x0000_i1102"/>
              </w:object>
            </w:r>
          </w:p>
        </w:tc>
        <w:tc>
          <w:tcPr>
            <w:tcW w:w="0" w:type="auto"/>
            <w:shd w:val="clear" w:color="auto" w:fill="auto"/>
            <w:tcMar>
              <w:top w:w="30" w:type="dxa"/>
              <w:left w:w="120" w:type="dxa"/>
              <w:bottom w:w="15" w:type="dxa"/>
              <w:right w:w="15" w:type="dxa"/>
            </w:tcMar>
            <w:vAlign w:val="center"/>
            <w:hideMark/>
          </w:tcPr>
          <w:p w14:paraId="07DDAB02" w14:textId="7777777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t>I、IV</w:t>
            </w:r>
          </w:p>
        </w:tc>
      </w:tr>
      <w:tr w:rsidR="00D511F8" w:rsidRPr="00D511F8" w14:paraId="09AF0638" w14:textId="77777777" w:rsidTr="00D511F8">
        <w:tc>
          <w:tcPr>
            <w:tcW w:w="180" w:type="dxa"/>
            <w:shd w:val="clear" w:color="auto" w:fill="auto"/>
            <w:hideMark/>
          </w:tcPr>
          <w:p w14:paraId="46E6D640" w14:textId="4EEFCA00"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object w:dxaOrig="1440" w:dyaOrig="1440" w14:anchorId="22F03E8F">
                <v:shape id="_x0000_i1105" type="#_x0000_t75" style="width:20.25pt;height:16.5pt" o:ole="">
                  <v:imagedata r:id="rId5" o:title=""/>
                </v:shape>
                <w:control r:id="rId24" w:name="DefaultOcxName13" w:shapeid="_x0000_i1105"/>
              </w:object>
            </w:r>
          </w:p>
        </w:tc>
        <w:tc>
          <w:tcPr>
            <w:tcW w:w="0" w:type="auto"/>
            <w:shd w:val="clear" w:color="auto" w:fill="auto"/>
            <w:tcMar>
              <w:top w:w="30" w:type="dxa"/>
              <w:left w:w="120" w:type="dxa"/>
              <w:bottom w:w="15" w:type="dxa"/>
              <w:right w:w="15" w:type="dxa"/>
            </w:tcMar>
            <w:vAlign w:val="center"/>
            <w:hideMark/>
          </w:tcPr>
          <w:p w14:paraId="20B638D5" w14:textId="7777777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t>I、III、IV</w:t>
            </w:r>
          </w:p>
        </w:tc>
      </w:tr>
    </w:tbl>
    <w:p w14:paraId="1A8E46B9" w14:textId="77777777" w:rsidR="00D511F8" w:rsidRPr="00D511F8" w:rsidRDefault="00D511F8" w:rsidP="00D511F8">
      <w:pPr>
        <w:widowControl/>
        <w:shd w:val="clear" w:color="auto" w:fill="FFFFFF"/>
        <w:jc w:val="left"/>
        <w:rPr>
          <w:rFonts w:ascii="Helvetica" w:eastAsia="宋体" w:hAnsi="Helvetica" w:cs="Helvetica"/>
          <w:vanish/>
          <w:color w:val="2D3B45"/>
          <w:kern w:val="0"/>
          <w:sz w:val="24"/>
          <w:szCs w:val="24"/>
        </w:rPr>
      </w:pPr>
    </w:p>
    <w:tbl>
      <w:tblPr>
        <w:tblW w:w="8947" w:type="dxa"/>
        <w:tblCellMar>
          <w:top w:w="15" w:type="dxa"/>
          <w:left w:w="15" w:type="dxa"/>
          <w:bottom w:w="15" w:type="dxa"/>
          <w:right w:w="15" w:type="dxa"/>
        </w:tblCellMar>
        <w:tblLook w:val="04A0" w:firstRow="1" w:lastRow="0" w:firstColumn="1" w:lastColumn="0" w:noHBand="0" w:noVBand="1"/>
      </w:tblPr>
      <w:tblGrid>
        <w:gridCol w:w="435"/>
        <w:gridCol w:w="8512"/>
      </w:tblGrid>
      <w:tr w:rsidR="00D511F8" w:rsidRPr="00D511F8" w14:paraId="0D2A6B23" w14:textId="77777777" w:rsidTr="00D511F8">
        <w:tc>
          <w:tcPr>
            <w:tcW w:w="180" w:type="dxa"/>
            <w:shd w:val="clear" w:color="auto" w:fill="auto"/>
            <w:hideMark/>
          </w:tcPr>
          <w:p w14:paraId="5F3BD968" w14:textId="439E0FA8"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object w:dxaOrig="1440" w:dyaOrig="1440" w14:anchorId="759CACD1">
                <v:shape id="_x0000_i1108" type="#_x0000_t75" style="width:20.25pt;height:16.5pt" o:ole="">
                  <v:imagedata r:id="rId5" o:title=""/>
                </v:shape>
                <w:control r:id="rId25" w:name="DefaultOcxName14" w:shapeid="_x0000_i1108"/>
              </w:object>
            </w:r>
          </w:p>
        </w:tc>
        <w:tc>
          <w:tcPr>
            <w:tcW w:w="0" w:type="auto"/>
            <w:shd w:val="clear" w:color="auto" w:fill="auto"/>
            <w:tcMar>
              <w:top w:w="30" w:type="dxa"/>
              <w:left w:w="120" w:type="dxa"/>
              <w:bottom w:w="15" w:type="dxa"/>
              <w:right w:w="15" w:type="dxa"/>
            </w:tcMar>
            <w:vAlign w:val="center"/>
            <w:hideMark/>
          </w:tcPr>
          <w:p w14:paraId="16105F73" w14:textId="7777777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t>I、III</w:t>
            </w:r>
          </w:p>
        </w:tc>
      </w:tr>
      <w:tr w:rsidR="00053B3A" w:rsidRPr="00053B3A" w14:paraId="3F857B9B" w14:textId="77777777" w:rsidTr="00D511F8">
        <w:tc>
          <w:tcPr>
            <w:tcW w:w="180" w:type="dxa"/>
            <w:shd w:val="clear" w:color="auto" w:fill="auto"/>
            <w:hideMark/>
          </w:tcPr>
          <w:p w14:paraId="2F5CE593" w14:textId="52959D99" w:rsidR="00D511F8" w:rsidRPr="00D511F8" w:rsidRDefault="00D511F8" w:rsidP="00D511F8">
            <w:pPr>
              <w:widowControl/>
              <w:jc w:val="left"/>
              <w:rPr>
                <w:rFonts w:ascii="宋体" w:eastAsia="宋体" w:hAnsi="宋体" w:cs="宋体"/>
                <w:b/>
                <w:bCs/>
                <w:color w:val="FF0000"/>
                <w:kern w:val="0"/>
                <w:sz w:val="24"/>
                <w:szCs w:val="24"/>
              </w:rPr>
            </w:pPr>
            <w:r w:rsidRPr="00D511F8">
              <w:rPr>
                <w:rFonts w:ascii="宋体" w:eastAsia="宋体" w:hAnsi="宋体" w:cs="宋体"/>
                <w:b/>
                <w:bCs/>
                <w:color w:val="FF0000"/>
                <w:kern w:val="0"/>
                <w:sz w:val="24"/>
                <w:szCs w:val="24"/>
              </w:rPr>
              <w:object w:dxaOrig="1440" w:dyaOrig="1440" w14:anchorId="169EC8F6">
                <v:shape id="_x0000_i1111" type="#_x0000_t75" style="width:20.25pt;height:16.5pt" o:ole="">
                  <v:imagedata r:id="rId8" o:title=""/>
                </v:shape>
                <w:control r:id="rId26" w:name="DefaultOcxName15" w:shapeid="_x0000_i1111"/>
              </w:object>
            </w:r>
          </w:p>
        </w:tc>
        <w:tc>
          <w:tcPr>
            <w:tcW w:w="0" w:type="auto"/>
            <w:shd w:val="clear" w:color="auto" w:fill="auto"/>
            <w:tcMar>
              <w:top w:w="30" w:type="dxa"/>
              <w:left w:w="120" w:type="dxa"/>
              <w:bottom w:w="15" w:type="dxa"/>
              <w:right w:w="15" w:type="dxa"/>
            </w:tcMar>
            <w:vAlign w:val="center"/>
            <w:hideMark/>
          </w:tcPr>
          <w:p w14:paraId="19DFF34C" w14:textId="77777777" w:rsidR="00D511F8" w:rsidRPr="00D511F8" w:rsidRDefault="00D511F8" w:rsidP="00D511F8">
            <w:pPr>
              <w:widowControl/>
              <w:jc w:val="left"/>
              <w:rPr>
                <w:rFonts w:ascii="宋体" w:eastAsia="宋体" w:hAnsi="宋体" w:cs="宋体"/>
                <w:b/>
                <w:bCs/>
                <w:color w:val="FF0000"/>
                <w:kern w:val="0"/>
                <w:sz w:val="24"/>
                <w:szCs w:val="24"/>
              </w:rPr>
            </w:pPr>
            <w:r w:rsidRPr="00D511F8">
              <w:rPr>
                <w:rFonts w:ascii="宋体" w:eastAsia="宋体" w:hAnsi="宋体" w:cs="宋体"/>
                <w:b/>
                <w:bCs/>
                <w:color w:val="FF0000"/>
                <w:kern w:val="0"/>
                <w:sz w:val="24"/>
                <w:szCs w:val="24"/>
              </w:rPr>
              <w:t>II、IV</w:t>
            </w:r>
          </w:p>
        </w:tc>
      </w:tr>
    </w:tbl>
    <w:p w14:paraId="7EE3D0B5" w14:textId="77777777" w:rsidR="00D511F8" w:rsidRPr="00D511F8" w:rsidRDefault="00D511F8" w:rsidP="00D511F8">
      <w:pPr>
        <w:widowControl/>
        <w:jc w:val="left"/>
        <w:rPr>
          <w:rFonts w:ascii="Helvetica" w:eastAsia="宋体" w:hAnsi="Helvetica" w:cs="Helvetica"/>
          <w:color w:val="2D3B45"/>
          <w:kern w:val="0"/>
          <w:sz w:val="24"/>
          <w:szCs w:val="24"/>
        </w:rPr>
      </w:pPr>
      <w:r w:rsidRPr="00D511F8">
        <w:rPr>
          <w:rFonts w:ascii="Helvetica" w:eastAsia="宋体" w:hAnsi="Helvetica" w:cs="Helvetica"/>
          <w:color w:val="2D3B45"/>
          <w:kern w:val="0"/>
          <w:sz w:val="24"/>
          <w:szCs w:val="24"/>
        </w:rPr>
        <w:t> </w:t>
      </w:r>
    </w:p>
    <w:p w14:paraId="365F4FEA" w14:textId="7FAB1BF4" w:rsidR="00D511F8" w:rsidRPr="00D511F8" w:rsidRDefault="009A184C" w:rsidP="00D511F8">
      <w:pPr>
        <w:widowControl/>
        <w:shd w:val="clear" w:color="auto" w:fill="FFFFFF"/>
        <w:jc w:val="left"/>
        <w:rPr>
          <w:rFonts w:ascii="Helvetica" w:eastAsia="宋体" w:hAnsi="Helvetica" w:cs="Helvetica"/>
          <w:color w:val="2D3B45"/>
          <w:kern w:val="0"/>
          <w:sz w:val="24"/>
          <w:szCs w:val="24"/>
        </w:rPr>
      </w:pPr>
      <w:bookmarkStart w:id="3" w:name="question_42141"/>
      <w:bookmarkEnd w:id="3"/>
      <w:r>
        <w:rPr>
          <w:rFonts w:ascii="Helvetica" w:eastAsia="宋体" w:hAnsi="Helvetica" w:cs="Helvetica" w:hint="eastAsia"/>
          <w:color w:val="2D3B45"/>
          <w:kern w:val="0"/>
          <w:sz w:val="24"/>
          <w:szCs w:val="24"/>
        </w:rPr>
        <w:t>7</w:t>
      </w:r>
      <w:r w:rsidR="00053B3A">
        <w:rPr>
          <w:rFonts w:ascii="Helvetica" w:eastAsia="宋体" w:hAnsi="Helvetica" w:cs="Helvetica" w:hint="eastAsia"/>
          <w:color w:val="2D3B45"/>
          <w:kern w:val="0"/>
          <w:sz w:val="24"/>
          <w:szCs w:val="24"/>
        </w:rPr>
        <w:t>、</w:t>
      </w:r>
      <w:r w:rsidR="00D511F8" w:rsidRPr="00D511F8">
        <w:rPr>
          <w:rFonts w:ascii="Helvetica" w:eastAsia="宋体" w:hAnsi="Helvetica" w:cs="Helvetica"/>
          <w:color w:val="2D3B45"/>
          <w:kern w:val="0"/>
          <w:sz w:val="24"/>
          <w:szCs w:val="24"/>
        </w:rPr>
        <w:t>风险资产组合预期收益率为</w:t>
      </w:r>
      <w:r w:rsidR="00D511F8" w:rsidRPr="00D511F8">
        <w:rPr>
          <w:rFonts w:ascii="Helvetica" w:eastAsia="宋体" w:hAnsi="Helvetica" w:cs="Helvetica"/>
          <w:color w:val="2D3B45"/>
          <w:kern w:val="0"/>
          <w:sz w:val="24"/>
          <w:szCs w:val="24"/>
        </w:rPr>
        <w:t>13%</w:t>
      </w:r>
      <w:r w:rsidR="00D511F8" w:rsidRPr="00D511F8">
        <w:rPr>
          <w:rFonts w:ascii="Helvetica" w:eastAsia="宋体" w:hAnsi="Helvetica" w:cs="Helvetica"/>
          <w:color w:val="2D3B45"/>
          <w:kern w:val="0"/>
          <w:sz w:val="24"/>
          <w:szCs w:val="24"/>
        </w:rPr>
        <w:t>，风险资产组合收益率标准差为</w:t>
      </w:r>
      <w:r w:rsidR="00D511F8" w:rsidRPr="00D511F8">
        <w:rPr>
          <w:rFonts w:ascii="Helvetica" w:eastAsia="宋体" w:hAnsi="Helvetica" w:cs="Helvetica"/>
          <w:color w:val="2D3B45"/>
          <w:kern w:val="0"/>
          <w:sz w:val="24"/>
          <w:szCs w:val="24"/>
        </w:rPr>
        <w:t>25%</w:t>
      </w:r>
      <w:r w:rsidR="00D511F8" w:rsidRPr="00D511F8">
        <w:rPr>
          <w:rFonts w:ascii="Helvetica" w:eastAsia="宋体" w:hAnsi="Helvetica" w:cs="Helvetica"/>
          <w:color w:val="2D3B45"/>
          <w:kern w:val="0"/>
          <w:sz w:val="24"/>
          <w:szCs w:val="24"/>
        </w:rPr>
        <w:t>，某投资者面临的无风险借入利率为</w:t>
      </w:r>
      <w:r w:rsidR="00D511F8" w:rsidRPr="00D511F8">
        <w:rPr>
          <w:rFonts w:ascii="Helvetica" w:eastAsia="宋体" w:hAnsi="Helvetica" w:cs="Helvetica"/>
          <w:color w:val="2D3B45"/>
          <w:kern w:val="0"/>
          <w:sz w:val="24"/>
          <w:szCs w:val="24"/>
        </w:rPr>
        <w:t>9%</w:t>
      </w:r>
      <w:r w:rsidR="00D511F8" w:rsidRPr="00D511F8">
        <w:rPr>
          <w:rFonts w:ascii="Helvetica" w:eastAsia="宋体" w:hAnsi="Helvetica" w:cs="Helvetica"/>
          <w:color w:val="2D3B45"/>
          <w:kern w:val="0"/>
          <w:sz w:val="24"/>
          <w:szCs w:val="24"/>
        </w:rPr>
        <w:t>，无风险贷出利率为</w:t>
      </w:r>
      <w:r w:rsidR="00D511F8" w:rsidRPr="00D511F8">
        <w:rPr>
          <w:rFonts w:ascii="Helvetica" w:eastAsia="宋体" w:hAnsi="Helvetica" w:cs="Helvetica"/>
          <w:color w:val="2D3B45"/>
          <w:kern w:val="0"/>
          <w:sz w:val="24"/>
          <w:szCs w:val="24"/>
        </w:rPr>
        <w:t>3%</w:t>
      </w:r>
      <w:r w:rsidR="00D511F8" w:rsidRPr="00D511F8">
        <w:rPr>
          <w:rFonts w:ascii="Helvetica" w:eastAsia="宋体" w:hAnsi="Helvetica" w:cs="Helvetica"/>
          <w:color w:val="2D3B45"/>
          <w:kern w:val="0"/>
          <w:sz w:val="24"/>
          <w:szCs w:val="24"/>
        </w:rPr>
        <w:t>。如果该投资者既不借入资金也不贷出资金，而是将全部本金</w:t>
      </w:r>
      <w:r w:rsidR="00D511F8" w:rsidRPr="00D511F8">
        <w:rPr>
          <w:rFonts w:ascii="Helvetica" w:eastAsia="宋体" w:hAnsi="Helvetica" w:cs="Helvetica"/>
          <w:color w:val="2D3B45"/>
          <w:kern w:val="0"/>
          <w:sz w:val="24"/>
          <w:szCs w:val="24"/>
        </w:rPr>
        <w:t>100%</w:t>
      </w:r>
      <w:r w:rsidR="00D511F8" w:rsidRPr="00D511F8">
        <w:rPr>
          <w:rFonts w:ascii="Helvetica" w:eastAsia="宋体" w:hAnsi="Helvetica" w:cs="Helvetica"/>
          <w:color w:val="2D3B45"/>
          <w:kern w:val="0"/>
          <w:sz w:val="24"/>
          <w:szCs w:val="24"/>
        </w:rPr>
        <w:t>投入风险资产组合，那么该投资者的风险厌恶系数</w:t>
      </w:r>
      <w:r w:rsidR="00D511F8" w:rsidRPr="00D511F8">
        <w:rPr>
          <w:rFonts w:ascii="Helvetica" w:eastAsia="宋体" w:hAnsi="Helvetica" w:cs="Helvetica"/>
          <w:color w:val="2D3B45"/>
          <w:kern w:val="0"/>
          <w:sz w:val="24"/>
          <w:szCs w:val="24"/>
        </w:rPr>
        <w:t>A</w:t>
      </w:r>
      <w:r w:rsidR="00D511F8" w:rsidRPr="00D511F8">
        <w:rPr>
          <w:rFonts w:ascii="Helvetica" w:eastAsia="宋体" w:hAnsi="Helvetica" w:cs="Helvetica"/>
          <w:color w:val="2D3B45"/>
          <w:kern w:val="0"/>
          <w:sz w:val="24"/>
          <w:szCs w:val="24"/>
        </w:rPr>
        <w:t>处于下列哪个区间内？</w:t>
      </w:r>
    </w:p>
    <w:tbl>
      <w:tblPr>
        <w:tblW w:w="8947" w:type="dxa"/>
        <w:tblCellMar>
          <w:top w:w="15" w:type="dxa"/>
          <w:left w:w="15" w:type="dxa"/>
          <w:bottom w:w="15" w:type="dxa"/>
          <w:right w:w="15" w:type="dxa"/>
        </w:tblCellMar>
        <w:tblLook w:val="04A0" w:firstRow="1" w:lastRow="0" w:firstColumn="1" w:lastColumn="0" w:noHBand="0" w:noVBand="1"/>
      </w:tblPr>
      <w:tblGrid>
        <w:gridCol w:w="435"/>
        <w:gridCol w:w="8512"/>
      </w:tblGrid>
      <w:tr w:rsidR="00D511F8" w:rsidRPr="00D511F8" w14:paraId="32377E11" w14:textId="77777777" w:rsidTr="00D511F8">
        <w:tc>
          <w:tcPr>
            <w:tcW w:w="180" w:type="dxa"/>
            <w:shd w:val="clear" w:color="auto" w:fill="auto"/>
            <w:hideMark/>
          </w:tcPr>
          <w:p w14:paraId="01899A8E" w14:textId="3479F22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object w:dxaOrig="1440" w:dyaOrig="1440" w14:anchorId="649042BB">
                <v:shape id="_x0000_i1114" type="#_x0000_t75" style="width:20.25pt;height:16.5pt" o:ole="">
                  <v:imagedata r:id="rId5" o:title=""/>
                </v:shape>
                <w:control r:id="rId27" w:name="DefaultOcxName16" w:shapeid="_x0000_i1114"/>
              </w:object>
            </w:r>
          </w:p>
        </w:tc>
        <w:tc>
          <w:tcPr>
            <w:tcW w:w="0" w:type="auto"/>
            <w:shd w:val="clear" w:color="auto" w:fill="auto"/>
            <w:tcMar>
              <w:top w:w="30" w:type="dxa"/>
              <w:left w:w="120" w:type="dxa"/>
              <w:bottom w:w="15" w:type="dxa"/>
              <w:right w:w="15" w:type="dxa"/>
            </w:tcMar>
            <w:vAlign w:val="center"/>
            <w:hideMark/>
          </w:tcPr>
          <w:p w14:paraId="16FAE532" w14:textId="7777777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t>[1.20，3.20]</w:t>
            </w:r>
          </w:p>
        </w:tc>
      </w:tr>
      <w:tr w:rsidR="00D511F8" w:rsidRPr="00D511F8" w14:paraId="69D1713B" w14:textId="77777777" w:rsidTr="00D511F8">
        <w:tc>
          <w:tcPr>
            <w:tcW w:w="180" w:type="dxa"/>
            <w:shd w:val="clear" w:color="auto" w:fill="auto"/>
            <w:hideMark/>
          </w:tcPr>
          <w:p w14:paraId="15EC1B6C" w14:textId="62997833"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object w:dxaOrig="1440" w:dyaOrig="1440" w14:anchorId="0D5CF713">
                <v:shape id="_x0000_i1117" type="#_x0000_t75" style="width:20.25pt;height:16.5pt" o:ole="">
                  <v:imagedata r:id="rId5" o:title=""/>
                </v:shape>
                <w:control r:id="rId28" w:name="DefaultOcxName17" w:shapeid="_x0000_i1117"/>
              </w:object>
            </w:r>
          </w:p>
        </w:tc>
        <w:tc>
          <w:tcPr>
            <w:tcW w:w="0" w:type="auto"/>
            <w:shd w:val="clear" w:color="auto" w:fill="auto"/>
            <w:tcMar>
              <w:top w:w="30" w:type="dxa"/>
              <w:left w:w="120" w:type="dxa"/>
              <w:bottom w:w="15" w:type="dxa"/>
              <w:right w:w="15" w:type="dxa"/>
            </w:tcMar>
            <w:vAlign w:val="center"/>
            <w:hideMark/>
          </w:tcPr>
          <w:p w14:paraId="1DE4B3C6" w14:textId="7777777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t>[3.20，4.00]</w:t>
            </w:r>
          </w:p>
        </w:tc>
      </w:tr>
    </w:tbl>
    <w:p w14:paraId="22F1D2C5" w14:textId="77777777" w:rsidR="00D511F8" w:rsidRPr="00D511F8" w:rsidRDefault="00D511F8" w:rsidP="00D511F8">
      <w:pPr>
        <w:widowControl/>
        <w:shd w:val="clear" w:color="auto" w:fill="FFFFFF"/>
        <w:jc w:val="left"/>
        <w:rPr>
          <w:rFonts w:ascii="Helvetica" w:eastAsia="宋体" w:hAnsi="Helvetica" w:cs="Helvetica"/>
          <w:vanish/>
          <w:color w:val="2D3B45"/>
          <w:kern w:val="0"/>
          <w:sz w:val="24"/>
          <w:szCs w:val="24"/>
        </w:rPr>
      </w:pPr>
    </w:p>
    <w:tbl>
      <w:tblPr>
        <w:tblW w:w="8947" w:type="dxa"/>
        <w:tblCellMar>
          <w:top w:w="15" w:type="dxa"/>
          <w:left w:w="15" w:type="dxa"/>
          <w:bottom w:w="15" w:type="dxa"/>
          <w:right w:w="15" w:type="dxa"/>
        </w:tblCellMar>
        <w:tblLook w:val="04A0" w:firstRow="1" w:lastRow="0" w:firstColumn="1" w:lastColumn="0" w:noHBand="0" w:noVBand="1"/>
      </w:tblPr>
      <w:tblGrid>
        <w:gridCol w:w="435"/>
        <w:gridCol w:w="8512"/>
      </w:tblGrid>
      <w:tr w:rsidR="00D511F8" w:rsidRPr="00D511F8" w14:paraId="7A69875E" w14:textId="77777777" w:rsidTr="00D511F8">
        <w:tc>
          <w:tcPr>
            <w:tcW w:w="180" w:type="dxa"/>
            <w:shd w:val="clear" w:color="auto" w:fill="auto"/>
            <w:hideMark/>
          </w:tcPr>
          <w:p w14:paraId="322F81C5" w14:textId="08F3185B"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object w:dxaOrig="1440" w:dyaOrig="1440" w14:anchorId="427F4009">
                <v:shape id="_x0000_i1120" type="#_x0000_t75" style="width:20.25pt;height:16.5pt" o:ole="">
                  <v:imagedata r:id="rId5" o:title=""/>
                </v:shape>
                <w:control r:id="rId29" w:name="DefaultOcxName18" w:shapeid="_x0000_i1120"/>
              </w:object>
            </w:r>
          </w:p>
        </w:tc>
        <w:tc>
          <w:tcPr>
            <w:tcW w:w="0" w:type="auto"/>
            <w:shd w:val="clear" w:color="auto" w:fill="auto"/>
            <w:tcMar>
              <w:top w:w="30" w:type="dxa"/>
              <w:left w:w="120" w:type="dxa"/>
              <w:bottom w:w="15" w:type="dxa"/>
              <w:right w:w="15" w:type="dxa"/>
            </w:tcMar>
            <w:vAlign w:val="center"/>
            <w:hideMark/>
          </w:tcPr>
          <w:p w14:paraId="639230DD" w14:textId="77777777"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t>[0.32，2.56]</w:t>
            </w:r>
          </w:p>
        </w:tc>
      </w:tr>
      <w:tr w:rsidR="00D511F8" w:rsidRPr="00D511F8" w14:paraId="4546C8A6" w14:textId="77777777" w:rsidTr="00D511F8">
        <w:tc>
          <w:tcPr>
            <w:tcW w:w="180" w:type="dxa"/>
            <w:shd w:val="clear" w:color="auto" w:fill="auto"/>
            <w:hideMark/>
          </w:tcPr>
          <w:p w14:paraId="3D7B0F5E" w14:textId="229D962A" w:rsidR="00D511F8" w:rsidRPr="00D511F8" w:rsidRDefault="00D511F8" w:rsidP="00D511F8">
            <w:pPr>
              <w:widowControl/>
              <w:jc w:val="left"/>
              <w:rPr>
                <w:rFonts w:ascii="宋体" w:eastAsia="宋体" w:hAnsi="宋体" w:cs="宋体"/>
                <w:kern w:val="0"/>
                <w:sz w:val="24"/>
                <w:szCs w:val="24"/>
              </w:rPr>
            </w:pPr>
            <w:r w:rsidRPr="00D511F8">
              <w:rPr>
                <w:rFonts w:ascii="宋体" w:eastAsia="宋体" w:hAnsi="宋体" w:cs="宋体"/>
                <w:kern w:val="0"/>
                <w:sz w:val="24"/>
                <w:szCs w:val="24"/>
              </w:rPr>
              <w:object w:dxaOrig="1440" w:dyaOrig="1440" w14:anchorId="26C87296">
                <v:shape id="_x0000_i1123" type="#_x0000_t75" style="width:20.25pt;height:16.5pt" o:ole="">
                  <v:imagedata r:id="rId8" o:title=""/>
                </v:shape>
                <w:control r:id="rId30" w:name="DefaultOcxName19" w:shapeid="_x0000_i1123"/>
              </w:object>
            </w:r>
          </w:p>
        </w:tc>
        <w:tc>
          <w:tcPr>
            <w:tcW w:w="0" w:type="auto"/>
            <w:shd w:val="clear" w:color="auto" w:fill="auto"/>
            <w:tcMar>
              <w:top w:w="30" w:type="dxa"/>
              <w:left w:w="120" w:type="dxa"/>
              <w:bottom w:w="15" w:type="dxa"/>
              <w:right w:w="15" w:type="dxa"/>
            </w:tcMar>
            <w:vAlign w:val="center"/>
            <w:hideMark/>
          </w:tcPr>
          <w:p w14:paraId="35096A7B" w14:textId="77777777" w:rsidR="00D511F8" w:rsidRPr="00D511F8" w:rsidRDefault="00D511F8" w:rsidP="00D511F8">
            <w:pPr>
              <w:widowControl/>
              <w:jc w:val="left"/>
              <w:rPr>
                <w:rFonts w:ascii="宋体" w:eastAsia="宋体" w:hAnsi="宋体" w:cs="宋体"/>
                <w:b/>
                <w:bCs/>
                <w:kern w:val="0"/>
                <w:sz w:val="24"/>
                <w:szCs w:val="24"/>
              </w:rPr>
            </w:pPr>
            <w:r w:rsidRPr="00D511F8">
              <w:rPr>
                <w:rFonts w:ascii="宋体" w:eastAsia="宋体" w:hAnsi="宋体" w:cs="宋体"/>
                <w:b/>
                <w:bCs/>
                <w:color w:val="FF0000"/>
                <w:kern w:val="0"/>
                <w:sz w:val="24"/>
                <w:szCs w:val="24"/>
              </w:rPr>
              <w:t>[0.64，1.60]</w:t>
            </w:r>
          </w:p>
        </w:tc>
      </w:tr>
    </w:tbl>
    <w:p w14:paraId="718A8DA5" w14:textId="76F94DA2" w:rsidR="00FB24CB" w:rsidRDefault="00EF6E84">
      <w:pPr>
        <w:rPr>
          <w:b/>
          <w:bCs/>
          <w:color w:val="FF0000"/>
        </w:rPr>
      </w:pPr>
      <w:r w:rsidRPr="00EF6E84">
        <w:rPr>
          <w:rFonts w:hint="eastAsia"/>
          <w:b/>
          <w:bCs/>
          <w:color w:val="FF0000"/>
        </w:rPr>
        <w:t>分析：</w:t>
      </w:r>
    </w:p>
    <w:p w14:paraId="55243291" w14:textId="5735C74D" w:rsidR="00EF6E84" w:rsidRDefault="00EF6E84">
      <w:pPr>
        <w:rPr>
          <w:b/>
          <w:bCs/>
          <w:color w:val="FF0000"/>
        </w:rPr>
      </w:pPr>
      <w:r>
        <w:rPr>
          <w:rFonts w:hint="eastAsia"/>
          <w:b/>
          <w:bCs/>
          <w:color w:val="FF0000"/>
        </w:rPr>
        <w:t>1、如果贷出资金，那么</w:t>
      </w:r>
      <m:oMath>
        <m:sSup>
          <m:sSupPr>
            <m:ctrlPr>
              <w:rPr>
                <w:rFonts w:ascii="Cambria Math" w:hAnsi="Cambria Math"/>
                <w:b/>
                <w:bCs/>
                <w:i/>
                <w:color w:val="FF0000"/>
              </w:rPr>
            </m:ctrlPr>
          </m:sSupPr>
          <m:e>
            <m:r>
              <m:rPr>
                <m:sty m:val="bi"/>
              </m:rPr>
              <w:rPr>
                <w:rFonts w:ascii="Cambria Math" w:hAnsi="Cambria Math"/>
                <w:color w:val="FF0000"/>
              </w:rPr>
              <m:t>y</m:t>
            </m:r>
          </m:e>
          <m:sup>
            <m:r>
              <m:rPr>
                <m:sty m:val="bi"/>
              </m:rPr>
              <w:rPr>
                <w:rFonts w:ascii="Cambria Math" w:hAnsi="Cambria Math"/>
                <w:color w:val="FF0000"/>
              </w:rPr>
              <m:t>*</m:t>
            </m:r>
          </m:sup>
        </m:sSup>
        <m:r>
          <m:rPr>
            <m:sty m:val="bi"/>
          </m:rPr>
          <w:rPr>
            <w:rFonts w:ascii="Cambria Math" w:hAnsi="Cambria Math"/>
            <w:color w:val="FF0000"/>
          </w:rPr>
          <m:t>=</m:t>
        </m:r>
        <m:f>
          <m:fPr>
            <m:ctrlPr>
              <w:rPr>
                <w:rFonts w:ascii="Cambria Math" w:hAnsi="Cambria Math"/>
                <w:b/>
                <w:bCs/>
                <w:i/>
                <w:color w:val="FF0000"/>
              </w:rPr>
            </m:ctrlPr>
          </m:fPr>
          <m:num>
            <m:sSub>
              <m:sSubPr>
                <m:ctrlPr>
                  <w:rPr>
                    <w:rFonts w:ascii="Cambria Math" w:hAnsi="Cambria Math"/>
                    <w:b/>
                    <w:bCs/>
                    <w:i/>
                    <w:color w:val="FF0000"/>
                  </w:rPr>
                </m:ctrlPr>
              </m:sSubPr>
              <m:e>
                <m:r>
                  <m:rPr>
                    <m:sty m:val="bi"/>
                  </m:rPr>
                  <w:rPr>
                    <w:rFonts w:ascii="Cambria Math" w:hAnsi="Cambria Math" w:hint="eastAsia"/>
                    <w:color w:val="FF0000"/>
                  </w:rPr>
                  <m:t>r</m:t>
                </m:r>
              </m:e>
              <m:sub>
                <m:r>
                  <m:rPr>
                    <m:sty m:val="bi"/>
                  </m:rPr>
                  <w:rPr>
                    <w:rFonts w:ascii="Cambria Math" w:hAnsi="Cambria Math"/>
                    <w:color w:val="FF0000"/>
                  </w:rPr>
                  <m:t>P</m:t>
                </m:r>
              </m:sub>
            </m:sSub>
            <m:r>
              <m:rPr>
                <m:sty m:val="bi"/>
              </m:rPr>
              <w:rPr>
                <w:rFonts w:ascii="Cambria Math" w:hAnsi="Cambria Math"/>
                <w:color w:val="FF0000"/>
              </w:rPr>
              <m:t>-</m:t>
            </m:r>
            <m:sSub>
              <m:sSubPr>
                <m:ctrlPr>
                  <w:rPr>
                    <w:rFonts w:ascii="Cambria Math" w:hAnsi="Cambria Math"/>
                    <w:b/>
                    <w:bCs/>
                    <w:i/>
                    <w:color w:val="FF0000"/>
                  </w:rPr>
                </m:ctrlPr>
              </m:sSubPr>
              <m:e>
                <m:r>
                  <m:rPr>
                    <m:sty m:val="bi"/>
                  </m:rPr>
                  <w:rPr>
                    <w:rFonts w:ascii="Cambria Math" w:hAnsi="Cambria Math" w:hint="eastAsia"/>
                    <w:color w:val="FF0000"/>
                  </w:rPr>
                  <m:t>r</m:t>
                </m:r>
              </m:e>
              <m:sub>
                <m:r>
                  <m:rPr>
                    <m:sty m:val="bi"/>
                  </m:rPr>
                  <w:rPr>
                    <w:rFonts w:ascii="Cambria Math" w:hAnsi="Cambria Math"/>
                    <w:color w:val="FF0000"/>
                  </w:rPr>
                  <m:t>f</m:t>
                </m:r>
                <m:r>
                  <m:rPr>
                    <m:sty m:val="bi"/>
                  </m:rPr>
                  <w:rPr>
                    <w:rFonts w:ascii="Cambria Math" w:hAnsi="Cambria Math" w:hint="eastAsia"/>
                    <w:color w:val="FF0000"/>
                  </w:rPr>
                  <m:t>L</m:t>
                </m:r>
              </m:sub>
            </m:sSub>
          </m:num>
          <m:den>
            <m:r>
              <m:rPr>
                <m:sty m:val="bi"/>
              </m:rPr>
              <w:rPr>
                <w:rFonts w:ascii="Cambria Math" w:hAnsi="Cambria Math"/>
                <w:color w:val="FF0000"/>
              </w:rPr>
              <m:t>A</m:t>
            </m:r>
            <m:sSubSup>
              <m:sSubSupPr>
                <m:ctrlPr>
                  <w:rPr>
                    <w:rFonts w:ascii="Cambria Math" w:hAnsi="Cambria Math"/>
                    <w:b/>
                    <w:bCs/>
                    <w:i/>
                    <w:color w:val="FF0000"/>
                  </w:rPr>
                </m:ctrlPr>
              </m:sSubSupPr>
              <m:e>
                <m:r>
                  <m:rPr>
                    <m:sty m:val="bi"/>
                  </m:rPr>
                  <w:rPr>
                    <w:rFonts w:ascii="Cambria Math" w:hAnsi="Cambria Math"/>
                    <w:color w:val="FF0000"/>
                  </w:rPr>
                  <m:t>σ</m:t>
                </m:r>
              </m:e>
              <m:sub>
                <m:r>
                  <m:rPr>
                    <m:sty m:val="bi"/>
                  </m:rPr>
                  <w:rPr>
                    <w:rFonts w:ascii="Cambria Math" w:hAnsi="Cambria Math" w:hint="eastAsia"/>
                    <w:color w:val="FF0000"/>
                  </w:rPr>
                  <m:t>P</m:t>
                </m:r>
              </m:sub>
              <m:sup>
                <m:r>
                  <m:rPr>
                    <m:sty m:val="bi"/>
                  </m:rPr>
                  <w:rPr>
                    <w:rFonts w:ascii="Cambria Math" w:hAnsi="Cambria Math"/>
                    <w:color w:val="FF0000"/>
                  </w:rPr>
                  <m:t>2</m:t>
                </m:r>
              </m:sup>
            </m:sSubSup>
          </m:den>
        </m:f>
        <m:r>
          <m:rPr>
            <m:sty m:val="bi"/>
          </m:rPr>
          <w:rPr>
            <w:rFonts w:ascii="Cambria Math" w:hAnsi="Cambria Math"/>
            <w:color w:val="FF0000"/>
          </w:rPr>
          <m:t>=</m:t>
        </m:r>
        <m:f>
          <m:fPr>
            <m:ctrlPr>
              <w:rPr>
                <w:rFonts w:ascii="Cambria Math" w:hAnsi="Cambria Math"/>
                <w:b/>
                <w:bCs/>
                <w:i/>
                <w:color w:val="FF0000"/>
              </w:rPr>
            </m:ctrlPr>
          </m:fPr>
          <m:num>
            <m:r>
              <m:rPr>
                <m:sty m:val="bi"/>
              </m:rPr>
              <w:rPr>
                <w:rFonts w:ascii="Cambria Math" w:hAnsi="Cambria Math"/>
                <w:color w:val="FF0000"/>
              </w:rPr>
              <m:t>13%-3%</m:t>
            </m:r>
          </m:num>
          <m:den>
            <m:r>
              <m:rPr>
                <m:sty m:val="bi"/>
              </m:rPr>
              <w:rPr>
                <w:rFonts w:ascii="Cambria Math" w:hAnsi="Cambria Math"/>
                <w:color w:val="FF0000"/>
              </w:rPr>
              <m:t>A*</m:t>
            </m:r>
            <m:sSup>
              <m:sSupPr>
                <m:ctrlPr>
                  <w:rPr>
                    <w:rFonts w:ascii="Cambria Math" w:hAnsi="Cambria Math"/>
                    <w:b/>
                    <w:bCs/>
                    <w:i/>
                    <w:color w:val="FF0000"/>
                  </w:rPr>
                </m:ctrlPr>
              </m:sSupPr>
              <m:e>
                <m:r>
                  <m:rPr>
                    <m:sty m:val="bi"/>
                  </m:rPr>
                  <w:rPr>
                    <w:rFonts w:ascii="Cambria Math" w:hAnsi="Cambria Math"/>
                    <w:color w:val="FF0000"/>
                  </w:rPr>
                  <m:t>25%</m:t>
                </m:r>
              </m:e>
              <m:sup>
                <m:r>
                  <m:rPr>
                    <m:sty m:val="bi"/>
                  </m:rPr>
                  <w:rPr>
                    <w:rFonts w:ascii="Cambria Math" w:hAnsi="Cambria Math"/>
                    <w:color w:val="FF0000"/>
                  </w:rPr>
                  <m:t>2</m:t>
                </m:r>
              </m:sup>
            </m:sSup>
          </m:den>
        </m:f>
        <m:r>
          <m:rPr>
            <m:sty m:val="bi"/>
          </m:rPr>
          <w:rPr>
            <w:rFonts w:ascii="Cambria Math" w:hAnsi="Cambria Math"/>
            <w:color w:val="FF0000"/>
          </w:rPr>
          <m:t>&lt;1,    A&gt;1.6</m:t>
        </m:r>
      </m:oMath>
      <w:r>
        <w:rPr>
          <w:rFonts w:hint="eastAsia"/>
          <w:b/>
          <w:bCs/>
          <w:color w:val="FF0000"/>
        </w:rPr>
        <w:t>。 于是此时不贷出要求</w:t>
      </w:r>
      <m:oMath>
        <m:r>
          <m:rPr>
            <m:sty m:val="bi"/>
          </m:rPr>
          <w:rPr>
            <w:rFonts w:ascii="Cambria Math" w:hAnsi="Cambria Math"/>
            <w:color w:val="FF0000"/>
          </w:rPr>
          <m:t>A≤1.6</m:t>
        </m:r>
      </m:oMath>
      <w:r>
        <w:rPr>
          <w:rFonts w:hint="eastAsia"/>
          <w:b/>
          <w:bCs/>
          <w:color w:val="FF0000"/>
        </w:rPr>
        <w:t>。</w:t>
      </w:r>
    </w:p>
    <w:p w14:paraId="452BA6CB" w14:textId="77B84C15" w:rsidR="00EF6E84" w:rsidRDefault="00EF6E84">
      <w:pPr>
        <w:rPr>
          <w:b/>
          <w:bCs/>
          <w:color w:val="FF0000"/>
        </w:rPr>
      </w:pPr>
      <w:r>
        <w:rPr>
          <w:rFonts w:hint="eastAsia"/>
          <w:b/>
          <w:bCs/>
          <w:color w:val="FF0000"/>
        </w:rPr>
        <w:t>2、如果借入资金，那么</w:t>
      </w:r>
      <m:oMath>
        <m:sSup>
          <m:sSupPr>
            <m:ctrlPr>
              <w:rPr>
                <w:rFonts w:ascii="Cambria Math" w:hAnsi="Cambria Math"/>
                <w:b/>
                <w:bCs/>
                <w:i/>
                <w:color w:val="FF0000"/>
              </w:rPr>
            </m:ctrlPr>
          </m:sSupPr>
          <m:e>
            <m:r>
              <m:rPr>
                <m:sty m:val="bi"/>
              </m:rPr>
              <w:rPr>
                <w:rFonts w:ascii="Cambria Math" w:hAnsi="Cambria Math"/>
                <w:color w:val="FF0000"/>
              </w:rPr>
              <m:t>y</m:t>
            </m:r>
          </m:e>
          <m:sup>
            <m:r>
              <m:rPr>
                <m:sty m:val="bi"/>
              </m:rPr>
              <w:rPr>
                <w:rFonts w:ascii="Cambria Math" w:hAnsi="Cambria Math"/>
                <w:color w:val="FF0000"/>
              </w:rPr>
              <m:t>*</m:t>
            </m:r>
          </m:sup>
        </m:sSup>
        <m:r>
          <m:rPr>
            <m:sty m:val="bi"/>
          </m:rPr>
          <w:rPr>
            <w:rFonts w:ascii="Cambria Math" w:hAnsi="Cambria Math"/>
            <w:color w:val="FF0000"/>
          </w:rPr>
          <m:t>=</m:t>
        </m:r>
        <m:f>
          <m:fPr>
            <m:ctrlPr>
              <w:rPr>
                <w:rFonts w:ascii="Cambria Math" w:hAnsi="Cambria Math"/>
                <w:b/>
                <w:bCs/>
                <w:i/>
                <w:color w:val="FF0000"/>
              </w:rPr>
            </m:ctrlPr>
          </m:fPr>
          <m:num>
            <m:sSub>
              <m:sSubPr>
                <m:ctrlPr>
                  <w:rPr>
                    <w:rFonts w:ascii="Cambria Math" w:hAnsi="Cambria Math"/>
                    <w:b/>
                    <w:bCs/>
                    <w:i/>
                    <w:color w:val="FF0000"/>
                  </w:rPr>
                </m:ctrlPr>
              </m:sSubPr>
              <m:e>
                <m:r>
                  <m:rPr>
                    <m:sty m:val="bi"/>
                  </m:rPr>
                  <w:rPr>
                    <w:rFonts w:ascii="Cambria Math" w:hAnsi="Cambria Math" w:hint="eastAsia"/>
                    <w:color w:val="FF0000"/>
                  </w:rPr>
                  <m:t>r</m:t>
                </m:r>
              </m:e>
              <m:sub>
                <m:r>
                  <m:rPr>
                    <m:sty m:val="bi"/>
                  </m:rPr>
                  <w:rPr>
                    <w:rFonts w:ascii="Cambria Math" w:hAnsi="Cambria Math"/>
                    <w:color w:val="FF0000"/>
                  </w:rPr>
                  <m:t>P</m:t>
                </m:r>
              </m:sub>
            </m:sSub>
            <m:r>
              <m:rPr>
                <m:sty m:val="bi"/>
              </m:rPr>
              <w:rPr>
                <w:rFonts w:ascii="Cambria Math" w:hAnsi="Cambria Math"/>
                <w:color w:val="FF0000"/>
              </w:rPr>
              <m:t>-</m:t>
            </m:r>
            <m:sSub>
              <m:sSubPr>
                <m:ctrlPr>
                  <w:rPr>
                    <w:rFonts w:ascii="Cambria Math" w:hAnsi="Cambria Math"/>
                    <w:b/>
                    <w:bCs/>
                    <w:i/>
                    <w:color w:val="FF0000"/>
                  </w:rPr>
                </m:ctrlPr>
              </m:sSubPr>
              <m:e>
                <m:r>
                  <m:rPr>
                    <m:sty m:val="bi"/>
                  </m:rPr>
                  <w:rPr>
                    <w:rFonts w:ascii="Cambria Math" w:hAnsi="Cambria Math" w:hint="eastAsia"/>
                    <w:color w:val="FF0000"/>
                  </w:rPr>
                  <m:t>r</m:t>
                </m:r>
              </m:e>
              <m:sub>
                <m:r>
                  <m:rPr>
                    <m:sty m:val="bi"/>
                  </m:rPr>
                  <w:rPr>
                    <w:rFonts w:ascii="Cambria Math" w:hAnsi="Cambria Math"/>
                    <w:color w:val="FF0000"/>
                  </w:rPr>
                  <m:t>f</m:t>
                </m:r>
                <m:r>
                  <m:rPr>
                    <m:sty m:val="bi"/>
                  </m:rPr>
                  <w:rPr>
                    <w:rFonts w:ascii="Cambria Math" w:hAnsi="Cambria Math" w:hint="eastAsia"/>
                    <w:color w:val="FF0000"/>
                  </w:rPr>
                  <m:t>B</m:t>
                </m:r>
              </m:sub>
            </m:sSub>
          </m:num>
          <m:den>
            <m:r>
              <m:rPr>
                <m:sty m:val="bi"/>
              </m:rPr>
              <w:rPr>
                <w:rFonts w:ascii="Cambria Math" w:hAnsi="Cambria Math"/>
                <w:color w:val="FF0000"/>
              </w:rPr>
              <m:t>A</m:t>
            </m:r>
            <m:sSubSup>
              <m:sSubSupPr>
                <m:ctrlPr>
                  <w:rPr>
                    <w:rFonts w:ascii="Cambria Math" w:hAnsi="Cambria Math"/>
                    <w:b/>
                    <w:bCs/>
                    <w:i/>
                    <w:color w:val="FF0000"/>
                  </w:rPr>
                </m:ctrlPr>
              </m:sSubSupPr>
              <m:e>
                <m:r>
                  <m:rPr>
                    <m:sty m:val="bi"/>
                  </m:rPr>
                  <w:rPr>
                    <w:rFonts w:ascii="Cambria Math" w:hAnsi="Cambria Math"/>
                    <w:color w:val="FF0000"/>
                  </w:rPr>
                  <m:t>σ</m:t>
                </m:r>
              </m:e>
              <m:sub>
                <m:r>
                  <m:rPr>
                    <m:sty m:val="bi"/>
                  </m:rPr>
                  <w:rPr>
                    <w:rFonts w:ascii="Cambria Math" w:hAnsi="Cambria Math" w:hint="eastAsia"/>
                    <w:color w:val="FF0000"/>
                  </w:rPr>
                  <m:t>P</m:t>
                </m:r>
              </m:sub>
              <m:sup>
                <m:r>
                  <m:rPr>
                    <m:sty m:val="bi"/>
                  </m:rPr>
                  <w:rPr>
                    <w:rFonts w:ascii="Cambria Math" w:hAnsi="Cambria Math"/>
                    <w:color w:val="FF0000"/>
                  </w:rPr>
                  <m:t>2</m:t>
                </m:r>
              </m:sup>
            </m:sSubSup>
          </m:den>
        </m:f>
        <m:r>
          <m:rPr>
            <m:sty m:val="bi"/>
          </m:rPr>
          <w:rPr>
            <w:rFonts w:ascii="Cambria Math" w:hAnsi="Cambria Math"/>
            <w:color w:val="FF0000"/>
          </w:rPr>
          <m:t>=</m:t>
        </m:r>
        <m:f>
          <m:fPr>
            <m:ctrlPr>
              <w:rPr>
                <w:rFonts w:ascii="Cambria Math" w:hAnsi="Cambria Math"/>
                <w:b/>
                <w:bCs/>
                <w:i/>
                <w:color w:val="FF0000"/>
              </w:rPr>
            </m:ctrlPr>
          </m:fPr>
          <m:num>
            <m:r>
              <m:rPr>
                <m:sty m:val="bi"/>
              </m:rPr>
              <w:rPr>
                <w:rFonts w:ascii="Cambria Math" w:hAnsi="Cambria Math"/>
                <w:color w:val="FF0000"/>
              </w:rPr>
              <m:t>13%-9%</m:t>
            </m:r>
          </m:num>
          <m:den>
            <m:r>
              <m:rPr>
                <m:sty m:val="bi"/>
              </m:rPr>
              <w:rPr>
                <w:rFonts w:ascii="Cambria Math" w:hAnsi="Cambria Math"/>
                <w:color w:val="FF0000"/>
              </w:rPr>
              <m:t>A*</m:t>
            </m:r>
            <m:sSup>
              <m:sSupPr>
                <m:ctrlPr>
                  <w:rPr>
                    <w:rFonts w:ascii="Cambria Math" w:hAnsi="Cambria Math"/>
                    <w:b/>
                    <w:bCs/>
                    <w:i/>
                    <w:color w:val="FF0000"/>
                  </w:rPr>
                </m:ctrlPr>
              </m:sSupPr>
              <m:e>
                <m:r>
                  <m:rPr>
                    <m:sty m:val="bi"/>
                  </m:rPr>
                  <w:rPr>
                    <w:rFonts w:ascii="Cambria Math" w:hAnsi="Cambria Math"/>
                    <w:color w:val="FF0000"/>
                  </w:rPr>
                  <m:t>25%</m:t>
                </m:r>
              </m:e>
              <m:sup>
                <m:r>
                  <m:rPr>
                    <m:sty m:val="bi"/>
                  </m:rPr>
                  <w:rPr>
                    <w:rFonts w:ascii="Cambria Math" w:hAnsi="Cambria Math"/>
                    <w:color w:val="FF0000"/>
                  </w:rPr>
                  <m:t>2</m:t>
                </m:r>
              </m:sup>
            </m:sSup>
          </m:den>
        </m:f>
        <m:r>
          <m:rPr>
            <m:sty m:val="bi"/>
          </m:rPr>
          <w:rPr>
            <w:rFonts w:ascii="Cambria Math" w:hAnsi="Cambria Math"/>
            <w:color w:val="FF0000"/>
          </w:rPr>
          <m:t>&gt;1,    A&lt;0.64</m:t>
        </m:r>
      </m:oMath>
      <w:r>
        <w:rPr>
          <w:rFonts w:hint="eastAsia"/>
          <w:b/>
          <w:bCs/>
          <w:color w:val="FF0000"/>
        </w:rPr>
        <w:t>。 于是此时不借如要求</w:t>
      </w:r>
      <m:oMath>
        <m:r>
          <m:rPr>
            <m:sty m:val="bi"/>
          </m:rPr>
          <w:rPr>
            <w:rFonts w:ascii="Cambria Math" w:hAnsi="Cambria Math"/>
            <w:color w:val="FF0000"/>
          </w:rPr>
          <m:t>A≥0.64</m:t>
        </m:r>
      </m:oMath>
      <w:r>
        <w:rPr>
          <w:rFonts w:hint="eastAsia"/>
          <w:b/>
          <w:bCs/>
          <w:color w:val="FF0000"/>
        </w:rPr>
        <w:t>。</w:t>
      </w:r>
    </w:p>
    <w:p w14:paraId="0A93ED4A" w14:textId="77777777" w:rsidR="009A184C" w:rsidRDefault="009A184C">
      <w:pPr>
        <w:rPr>
          <w:b/>
          <w:bCs/>
          <w:i/>
          <w:color w:val="FF0000"/>
        </w:rPr>
      </w:pPr>
    </w:p>
    <w:p w14:paraId="5185B5D8" w14:textId="4CD97C7E" w:rsidR="009A184C" w:rsidRDefault="009A184C">
      <w:pPr>
        <w:rPr>
          <w:rFonts w:ascii="Lato" w:hAnsi="Lato"/>
          <w:color w:val="2D3B45"/>
          <w:shd w:val="clear" w:color="auto" w:fill="FFFFFF"/>
        </w:rPr>
      </w:pPr>
      <w:r w:rsidRPr="009A184C">
        <w:rPr>
          <w:rFonts w:hint="eastAsia"/>
          <w:iCs/>
        </w:rPr>
        <w:t>8、</w:t>
      </w:r>
      <w:r>
        <w:rPr>
          <w:rFonts w:ascii="Lato" w:hAnsi="Lato"/>
          <w:color w:val="2D3B45"/>
          <w:shd w:val="clear" w:color="auto" w:fill="FFFFFF"/>
        </w:rPr>
        <w:t>2023</w:t>
      </w:r>
      <w:r>
        <w:rPr>
          <w:rFonts w:ascii="Lato" w:hAnsi="Lato"/>
          <w:color w:val="2D3B45"/>
          <w:shd w:val="clear" w:color="auto" w:fill="FFFFFF"/>
        </w:rPr>
        <w:t>年</w:t>
      </w:r>
      <w:r>
        <w:rPr>
          <w:rFonts w:ascii="Lato" w:hAnsi="Lato"/>
          <w:color w:val="2D3B45"/>
          <w:shd w:val="clear" w:color="auto" w:fill="FFFFFF"/>
        </w:rPr>
        <w:t>1</w:t>
      </w:r>
      <w:r>
        <w:rPr>
          <w:rFonts w:ascii="Lato" w:hAnsi="Lato"/>
          <w:color w:val="2D3B45"/>
          <w:shd w:val="clear" w:color="auto" w:fill="FFFFFF"/>
        </w:rPr>
        <w:t>月</w:t>
      </w:r>
      <w:r>
        <w:rPr>
          <w:rFonts w:ascii="Lato" w:hAnsi="Lato"/>
          <w:color w:val="2D3B45"/>
          <w:shd w:val="clear" w:color="auto" w:fill="FFFFFF"/>
        </w:rPr>
        <w:t>17</w:t>
      </w:r>
      <w:r>
        <w:rPr>
          <w:rFonts w:ascii="Lato" w:hAnsi="Lato"/>
          <w:color w:val="2D3B45"/>
          <w:shd w:val="clear" w:color="auto" w:fill="FFFFFF"/>
        </w:rPr>
        <w:t>日，宁德时代（</w:t>
      </w:r>
      <w:r>
        <w:rPr>
          <w:rFonts w:ascii="Lato" w:hAnsi="Lato"/>
          <w:color w:val="2D3B45"/>
          <w:shd w:val="clear" w:color="auto" w:fill="FFFFFF"/>
        </w:rPr>
        <w:t>300750.sz)</w:t>
      </w:r>
      <w:r>
        <w:rPr>
          <w:rFonts w:ascii="Lato" w:hAnsi="Lato"/>
          <w:color w:val="2D3B45"/>
          <w:shd w:val="clear" w:color="auto" w:fill="FFFFFF"/>
        </w:rPr>
        <w:t>现价为</w:t>
      </w:r>
      <w:r>
        <w:rPr>
          <w:rFonts w:ascii="Lato" w:hAnsi="Lato"/>
          <w:color w:val="2D3B45"/>
          <w:shd w:val="clear" w:color="auto" w:fill="FFFFFF"/>
        </w:rPr>
        <w:t>180</w:t>
      </w:r>
      <w:r>
        <w:rPr>
          <w:rFonts w:ascii="Lato" w:hAnsi="Lato"/>
          <w:color w:val="2D3B45"/>
          <w:shd w:val="clear" w:color="auto" w:fill="FFFFFF"/>
        </w:rPr>
        <w:t>元</w:t>
      </w:r>
      <w:r>
        <w:rPr>
          <w:rFonts w:ascii="Lato" w:hAnsi="Lato"/>
          <w:color w:val="2D3B45"/>
          <w:shd w:val="clear" w:color="auto" w:fill="FFFFFF"/>
        </w:rPr>
        <w:t>/</w:t>
      </w:r>
      <w:r>
        <w:rPr>
          <w:rFonts w:ascii="Lato" w:hAnsi="Lato"/>
          <w:color w:val="2D3B45"/>
          <w:shd w:val="clear" w:color="auto" w:fill="FFFFFF"/>
        </w:rPr>
        <w:t>股，某投资者认为新能源车市场竞争压力会传导到电池产业，因此认为宁德时代股价将下跌。该投资者融资融券账户中有银行存款</w:t>
      </w:r>
      <w:r>
        <w:rPr>
          <w:rFonts w:ascii="Lato" w:hAnsi="Lato"/>
          <w:color w:val="2D3B45"/>
          <w:shd w:val="clear" w:color="auto" w:fill="FFFFFF"/>
        </w:rPr>
        <w:t>180</w:t>
      </w:r>
      <w:r>
        <w:rPr>
          <w:rFonts w:ascii="Lato" w:hAnsi="Lato"/>
          <w:color w:val="2D3B45"/>
          <w:shd w:val="clear" w:color="auto" w:fill="FFFFFF"/>
        </w:rPr>
        <w:t>万元，开户券商规定，融券保证金比例为</w:t>
      </w:r>
      <w:r>
        <w:rPr>
          <w:rFonts w:ascii="Lato" w:hAnsi="Lato"/>
          <w:color w:val="2D3B45"/>
          <w:shd w:val="clear" w:color="auto" w:fill="FFFFFF"/>
        </w:rPr>
        <w:t>50%</w:t>
      </w:r>
      <w:r>
        <w:rPr>
          <w:rFonts w:ascii="Lato" w:hAnsi="Lato"/>
          <w:color w:val="2D3B45"/>
          <w:shd w:val="clear" w:color="auto" w:fill="FFFFFF"/>
        </w:rPr>
        <w:t>，于是，该投资者融入</w:t>
      </w:r>
      <w:r>
        <w:rPr>
          <w:rFonts w:ascii="Lato" w:hAnsi="Lato"/>
          <w:color w:val="2D3B45"/>
          <w:shd w:val="clear" w:color="auto" w:fill="FFFFFF"/>
        </w:rPr>
        <w:t>10000</w:t>
      </w:r>
      <w:r>
        <w:rPr>
          <w:rFonts w:ascii="Lato" w:hAnsi="Lato"/>
          <w:color w:val="2D3B45"/>
          <w:shd w:val="clear" w:color="auto" w:fill="FFFFFF"/>
        </w:rPr>
        <w:t>股宁德时代，并按</w:t>
      </w:r>
      <w:r>
        <w:rPr>
          <w:rFonts w:ascii="Lato" w:hAnsi="Lato"/>
          <w:color w:val="2D3B45"/>
          <w:shd w:val="clear" w:color="auto" w:fill="FFFFFF"/>
        </w:rPr>
        <w:t>180</w:t>
      </w:r>
      <w:r>
        <w:rPr>
          <w:rFonts w:ascii="Lato" w:hAnsi="Lato"/>
          <w:color w:val="2D3B45"/>
          <w:shd w:val="clear" w:color="auto" w:fill="FFFFFF"/>
        </w:rPr>
        <w:t>元</w:t>
      </w:r>
      <w:r>
        <w:rPr>
          <w:rFonts w:ascii="Lato" w:hAnsi="Lato"/>
          <w:color w:val="2D3B45"/>
          <w:shd w:val="clear" w:color="auto" w:fill="FFFFFF"/>
        </w:rPr>
        <w:t>/</w:t>
      </w:r>
      <w:r>
        <w:rPr>
          <w:rFonts w:ascii="Lato" w:hAnsi="Lato"/>
          <w:color w:val="2D3B45"/>
          <w:shd w:val="clear" w:color="auto" w:fill="FFFFFF"/>
        </w:rPr>
        <w:t>股卖出。关于该投资者融券账户资产组合的说法中，正确的是：</w:t>
      </w:r>
    </w:p>
    <w:p w14:paraId="25B241B3" w14:textId="465E1B7C" w:rsidR="009A184C" w:rsidRDefault="00B6735C" w:rsidP="00B6735C">
      <w:pPr>
        <w:ind w:firstLineChars="100" w:firstLine="210"/>
        <w:rPr>
          <w:rFonts w:ascii="Lato" w:hAnsi="Lato"/>
          <w:b/>
          <w:bCs/>
          <w:color w:val="FF0000"/>
          <w:szCs w:val="21"/>
          <w:shd w:val="clear" w:color="auto" w:fill="FFFFFF"/>
        </w:rPr>
      </w:pPr>
      <w:r w:rsidRPr="00B6735C">
        <w:rPr>
          <w:rFonts w:ascii="Lato" w:hAnsi="Lato"/>
          <w:b/>
          <w:bCs/>
          <w:color w:val="FF0000"/>
          <w:szCs w:val="21"/>
          <w:shd w:val="clear" w:color="auto" w:fill="FFFFFF"/>
        </w:rPr>
        <w:t>该投资者账户中有银行存款（受限）</w:t>
      </w:r>
      <w:r w:rsidRPr="00B6735C">
        <w:rPr>
          <w:rFonts w:ascii="Lato" w:hAnsi="Lato"/>
          <w:b/>
          <w:bCs/>
          <w:color w:val="FF0000"/>
          <w:szCs w:val="21"/>
          <w:shd w:val="clear" w:color="auto" w:fill="FFFFFF"/>
        </w:rPr>
        <w:t>360</w:t>
      </w:r>
      <w:r w:rsidRPr="00B6735C">
        <w:rPr>
          <w:rFonts w:ascii="Lato" w:hAnsi="Lato"/>
          <w:b/>
          <w:bCs/>
          <w:color w:val="FF0000"/>
          <w:szCs w:val="21"/>
          <w:shd w:val="clear" w:color="auto" w:fill="FFFFFF"/>
        </w:rPr>
        <w:t>万元，宁德时代空头</w:t>
      </w:r>
      <w:r w:rsidRPr="00B6735C">
        <w:rPr>
          <w:rFonts w:ascii="Lato" w:hAnsi="Lato"/>
          <w:b/>
          <w:bCs/>
          <w:color w:val="FF0000"/>
          <w:szCs w:val="21"/>
          <w:shd w:val="clear" w:color="auto" w:fill="FFFFFF"/>
        </w:rPr>
        <w:t>180</w:t>
      </w:r>
      <w:r w:rsidRPr="00B6735C">
        <w:rPr>
          <w:rFonts w:ascii="Lato" w:hAnsi="Lato"/>
          <w:b/>
          <w:bCs/>
          <w:color w:val="FF0000"/>
          <w:szCs w:val="21"/>
          <w:shd w:val="clear" w:color="auto" w:fill="FFFFFF"/>
        </w:rPr>
        <w:t>万元。或者说，银行存款的权重为</w:t>
      </w:r>
      <w:r w:rsidRPr="00B6735C">
        <w:rPr>
          <w:rFonts w:ascii="Lato" w:hAnsi="Lato"/>
          <w:b/>
          <w:bCs/>
          <w:color w:val="FF0000"/>
          <w:szCs w:val="21"/>
          <w:shd w:val="clear" w:color="auto" w:fill="FFFFFF"/>
        </w:rPr>
        <w:t>200%</w:t>
      </w:r>
      <w:r w:rsidRPr="00B6735C">
        <w:rPr>
          <w:rFonts w:ascii="Lato" w:hAnsi="Lato"/>
          <w:b/>
          <w:bCs/>
          <w:color w:val="FF0000"/>
          <w:szCs w:val="21"/>
          <w:shd w:val="clear" w:color="auto" w:fill="FFFFFF"/>
        </w:rPr>
        <w:t>，宁德时代的权重为</w:t>
      </w:r>
      <w:r w:rsidRPr="00B6735C">
        <w:rPr>
          <w:rFonts w:ascii="Lato" w:hAnsi="Lato"/>
          <w:b/>
          <w:bCs/>
          <w:color w:val="FF0000"/>
          <w:szCs w:val="21"/>
          <w:shd w:val="clear" w:color="auto" w:fill="FFFFFF"/>
        </w:rPr>
        <w:t>-100%</w:t>
      </w:r>
      <w:r w:rsidRPr="00B6735C">
        <w:rPr>
          <w:rFonts w:ascii="Lato" w:hAnsi="Lato"/>
          <w:b/>
          <w:bCs/>
          <w:color w:val="FF0000"/>
          <w:szCs w:val="21"/>
          <w:shd w:val="clear" w:color="auto" w:fill="FFFFFF"/>
        </w:rPr>
        <w:t>。</w:t>
      </w:r>
    </w:p>
    <w:p w14:paraId="78D6E28C" w14:textId="77777777" w:rsidR="00B6735C" w:rsidRDefault="00B6735C" w:rsidP="00B6735C">
      <w:pPr>
        <w:rPr>
          <w:b/>
          <w:bCs/>
          <w:iCs/>
          <w:color w:val="FF0000"/>
        </w:rPr>
      </w:pPr>
    </w:p>
    <w:p w14:paraId="69C9697B" w14:textId="4687E93E" w:rsidR="00B6735C" w:rsidRPr="00B6735C" w:rsidRDefault="00B6735C" w:rsidP="00B6735C">
      <w:pPr>
        <w:pStyle w:val="a4"/>
        <w:shd w:val="clear" w:color="auto" w:fill="FFFFFF"/>
        <w:spacing w:before="180" w:beforeAutospacing="0" w:after="180" w:afterAutospacing="0"/>
        <w:rPr>
          <w:rFonts w:ascii="Lato" w:hAnsi="Lato"/>
          <w:b/>
          <w:bCs/>
          <w:color w:val="FF0000"/>
        </w:rPr>
      </w:pPr>
      <w:r w:rsidRPr="00B6735C">
        <w:rPr>
          <w:rFonts w:ascii="Lato" w:eastAsiaTheme="minorEastAsia" w:hAnsi="Lato" w:cstheme="minorBidi" w:hint="eastAsia"/>
          <w:color w:val="2D3B45"/>
          <w:kern w:val="2"/>
          <w:sz w:val="21"/>
          <w:szCs w:val="22"/>
          <w:shd w:val="clear" w:color="auto" w:fill="FFFFFF"/>
        </w:rPr>
        <w:lastRenderedPageBreak/>
        <w:t>9</w:t>
      </w:r>
      <w:r w:rsidRPr="00B6735C">
        <w:rPr>
          <w:rFonts w:ascii="Lato" w:eastAsiaTheme="minorEastAsia" w:hAnsi="Lato" w:cstheme="minorBidi" w:hint="eastAsia"/>
          <w:color w:val="2D3B45"/>
          <w:kern w:val="2"/>
          <w:sz w:val="21"/>
          <w:szCs w:val="22"/>
          <w:shd w:val="clear" w:color="auto" w:fill="FFFFFF"/>
        </w:rPr>
        <w:t>、</w:t>
      </w:r>
      <w:r>
        <w:rPr>
          <w:rFonts w:ascii="Lato" w:hAnsi="Lato"/>
          <w:color w:val="2D3B45"/>
        </w:rPr>
        <w:t>关于资本配置线（</w:t>
      </w:r>
      <w:r>
        <w:rPr>
          <w:rFonts w:ascii="Lato" w:hAnsi="Lato"/>
          <w:color w:val="2D3B45"/>
        </w:rPr>
        <w:t>capital allocation line, CAL)</w:t>
      </w:r>
      <w:r>
        <w:rPr>
          <w:rFonts w:ascii="Lato" w:hAnsi="Lato"/>
          <w:color w:val="2D3B45"/>
        </w:rPr>
        <w:t>，下列说法中正确的有：</w:t>
      </w:r>
      <w:r w:rsidRPr="00B6735C">
        <w:rPr>
          <w:rFonts w:ascii="Lato" w:hAnsi="Lato" w:hint="eastAsia"/>
          <w:b/>
          <w:bCs/>
          <w:color w:val="FF0000"/>
        </w:rPr>
        <w:t>全部都对</w:t>
      </w:r>
    </w:p>
    <w:p w14:paraId="6EE0929C" w14:textId="77777777" w:rsidR="00B6735C" w:rsidRDefault="00B6735C" w:rsidP="00B6735C">
      <w:pPr>
        <w:pStyle w:val="a4"/>
        <w:shd w:val="clear" w:color="auto" w:fill="FFFFFF"/>
        <w:spacing w:before="180" w:beforeAutospacing="0" w:after="180" w:afterAutospacing="0"/>
        <w:rPr>
          <w:rFonts w:ascii="Lato" w:hAnsi="Lato"/>
          <w:color w:val="2D3B45"/>
        </w:rPr>
      </w:pPr>
      <w:r>
        <w:rPr>
          <w:rFonts w:ascii="Lato" w:hAnsi="Lato"/>
          <w:color w:val="2D3B45"/>
        </w:rPr>
        <w:t>I</w:t>
      </w:r>
      <w:r>
        <w:rPr>
          <w:rFonts w:ascii="Lato" w:hAnsi="Lato"/>
          <w:color w:val="2D3B45"/>
        </w:rPr>
        <w:t>、资本</w:t>
      </w:r>
      <w:proofErr w:type="gramStart"/>
      <w:r>
        <w:rPr>
          <w:rFonts w:ascii="Lato" w:hAnsi="Lato"/>
          <w:color w:val="2D3B45"/>
        </w:rPr>
        <w:t>配置线</w:t>
      </w:r>
      <w:proofErr w:type="gramEnd"/>
      <w:r>
        <w:rPr>
          <w:rFonts w:ascii="Lato" w:hAnsi="Lato"/>
          <w:color w:val="2D3B45"/>
        </w:rPr>
        <w:t>是无风险资产与最优风险资产形成的所有可能资产组合的连接线。</w:t>
      </w:r>
    </w:p>
    <w:p w14:paraId="38655F56" w14:textId="64DF3E16" w:rsidR="00B6735C" w:rsidRPr="00B6735C" w:rsidRDefault="00B6735C" w:rsidP="00B6735C">
      <w:pPr>
        <w:pStyle w:val="a4"/>
        <w:shd w:val="clear" w:color="auto" w:fill="FFFFFF"/>
        <w:spacing w:before="180" w:beforeAutospacing="0" w:after="180" w:afterAutospacing="0"/>
        <w:rPr>
          <w:rFonts w:ascii="Lato" w:hAnsi="Lato"/>
          <w:color w:val="2D3B45"/>
        </w:rPr>
      </w:pPr>
      <w:r>
        <w:rPr>
          <w:rFonts w:ascii="Lato" w:hAnsi="Lato"/>
          <w:color w:val="2D3B45"/>
        </w:rPr>
        <w:t>II</w:t>
      </w:r>
      <w:r>
        <w:rPr>
          <w:rFonts w:ascii="Lato" w:hAnsi="Lato"/>
          <w:color w:val="2D3B45"/>
        </w:rPr>
        <w:t>、资本</w:t>
      </w:r>
      <w:proofErr w:type="gramStart"/>
      <w:r>
        <w:rPr>
          <w:rFonts w:ascii="Lato" w:hAnsi="Lato"/>
          <w:color w:val="2D3B45"/>
        </w:rPr>
        <w:t>配置线</w:t>
      </w:r>
      <w:proofErr w:type="gramEnd"/>
      <w:r>
        <w:rPr>
          <w:rFonts w:ascii="Lato" w:hAnsi="Lato"/>
          <w:color w:val="2D3B45"/>
        </w:rPr>
        <w:t>的表达式为：</w:t>
      </w:r>
    </w:p>
    <w:p w14:paraId="2407390A" w14:textId="77777777" w:rsidR="00B6735C" w:rsidRDefault="00B6735C" w:rsidP="00B6735C">
      <w:pPr>
        <w:pStyle w:val="a4"/>
        <w:shd w:val="clear" w:color="auto" w:fill="FFFFFF"/>
        <w:spacing w:before="180" w:beforeAutospacing="0" w:after="180" w:afterAutospacing="0"/>
        <w:rPr>
          <w:rFonts w:ascii="Lato" w:hAnsi="Lato"/>
          <w:color w:val="2D3B45"/>
        </w:rPr>
      </w:pPr>
      <w:r>
        <w:rPr>
          <w:rFonts w:ascii="Lato" w:hAnsi="Lato"/>
          <w:color w:val="2D3B45"/>
        </w:rPr>
        <w:t>III</w:t>
      </w:r>
      <w:r>
        <w:rPr>
          <w:rFonts w:ascii="Lato" w:hAnsi="Lato"/>
          <w:color w:val="2D3B45"/>
        </w:rPr>
        <w:t>、资本</w:t>
      </w:r>
      <w:proofErr w:type="gramStart"/>
      <w:r>
        <w:rPr>
          <w:rFonts w:ascii="Lato" w:hAnsi="Lato"/>
          <w:color w:val="2D3B45"/>
        </w:rPr>
        <w:t>配置线</w:t>
      </w:r>
      <w:proofErr w:type="gramEnd"/>
      <w:r>
        <w:rPr>
          <w:rFonts w:ascii="Lato" w:hAnsi="Lato"/>
          <w:color w:val="2D3B45"/>
        </w:rPr>
        <w:t>的斜率即为夏普比率（</w:t>
      </w:r>
      <w:r>
        <w:rPr>
          <w:rFonts w:ascii="Lato" w:hAnsi="Lato"/>
          <w:color w:val="2D3B45"/>
        </w:rPr>
        <w:t>Sharpe ratio)</w:t>
      </w:r>
      <w:r>
        <w:rPr>
          <w:rFonts w:ascii="Lato" w:hAnsi="Lato"/>
          <w:color w:val="2D3B45"/>
        </w:rPr>
        <w:t>，是一种风险调整的收益指标，意思是最优风险资产组合</w:t>
      </w:r>
      <w:proofErr w:type="gramStart"/>
      <w:r>
        <w:rPr>
          <w:rFonts w:ascii="Lato" w:hAnsi="Lato"/>
          <w:color w:val="2D3B45"/>
        </w:rPr>
        <w:t>每承担</w:t>
      </w:r>
      <w:proofErr w:type="gramEnd"/>
      <w:r>
        <w:rPr>
          <w:rFonts w:ascii="Lato" w:hAnsi="Lato"/>
          <w:color w:val="2D3B45"/>
        </w:rPr>
        <w:t>1</w:t>
      </w:r>
      <w:r>
        <w:rPr>
          <w:rFonts w:ascii="Lato" w:hAnsi="Lato"/>
          <w:color w:val="2D3B45"/>
        </w:rPr>
        <w:t>单位的风险所能获得的风险溢价。</w:t>
      </w:r>
    </w:p>
    <w:p w14:paraId="44240375" w14:textId="77777777" w:rsidR="00B6735C" w:rsidRDefault="00B6735C" w:rsidP="00B6735C">
      <w:pPr>
        <w:pStyle w:val="a4"/>
        <w:shd w:val="clear" w:color="auto" w:fill="FFFFFF"/>
        <w:spacing w:before="180" w:beforeAutospacing="0" w:after="180" w:afterAutospacing="0"/>
        <w:rPr>
          <w:rFonts w:ascii="Lato" w:hAnsi="Lato"/>
          <w:color w:val="2D3B45"/>
        </w:rPr>
      </w:pPr>
      <w:r>
        <w:rPr>
          <w:rFonts w:ascii="Lato" w:hAnsi="Lato"/>
          <w:color w:val="2D3B45"/>
        </w:rPr>
        <w:t>IV</w:t>
      </w:r>
      <w:r>
        <w:rPr>
          <w:rFonts w:ascii="Lato" w:hAnsi="Lato"/>
          <w:color w:val="2D3B45"/>
        </w:rPr>
        <w:t>、资本</w:t>
      </w:r>
      <w:proofErr w:type="gramStart"/>
      <w:r>
        <w:rPr>
          <w:rFonts w:ascii="Lato" w:hAnsi="Lato"/>
          <w:color w:val="2D3B45"/>
        </w:rPr>
        <w:t>配置线</w:t>
      </w:r>
      <w:proofErr w:type="gramEnd"/>
      <w:r>
        <w:rPr>
          <w:rFonts w:ascii="Lato" w:hAnsi="Lato"/>
          <w:color w:val="2D3B45"/>
        </w:rPr>
        <w:t>上，位于最有风险资产组合右侧的点代表借入资金并投资于最优风险资产组合，因此最优风险资产组合的权重大于</w:t>
      </w:r>
      <w:r>
        <w:rPr>
          <w:rFonts w:ascii="Lato" w:hAnsi="Lato"/>
          <w:color w:val="2D3B45"/>
        </w:rPr>
        <w:t>1</w:t>
      </w:r>
      <w:r>
        <w:rPr>
          <w:rFonts w:ascii="Lato" w:hAnsi="Lato"/>
          <w:color w:val="2D3B45"/>
        </w:rPr>
        <w:t>，而无风险资产的权重为负值。</w:t>
      </w:r>
    </w:p>
    <w:p w14:paraId="34A57CA4" w14:textId="77777777" w:rsidR="00B6735C" w:rsidRDefault="00B6735C" w:rsidP="00B6735C">
      <w:pPr>
        <w:pStyle w:val="a4"/>
        <w:shd w:val="clear" w:color="auto" w:fill="FFFFFF"/>
        <w:spacing w:before="180" w:beforeAutospacing="0" w:after="180" w:afterAutospacing="0"/>
        <w:rPr>
          <w:rFonts w:ascii="Lato" w:hAnsi="Lato"/>
          <w:color w:val="2D3B45"/>
        </w:rPr>
      </w:pPr>
      <w:r>
        <w:rPr>
          <w:rFonts w:ascii="Lato" w:hAnsi="Lato"/>
          <w:color w:val="2D3B45"/>
        </w:rPr>
        <w:t>V</w:t>
      </w:r>
      <w:r>
        <w:rPr>
          <w:rFonts w:ascii="Lato" w:hAnsi="Lato"/>
          <w:color w:val="2D3B45"/>
        </w:rPr>
        <w:t>、当借入资金所用的无风险利率高于贷出资金所用的无风险利率时，资本</w:t>
      </w:r>
      <w:proofErr w:type="gramStart"/>
      <w:r>
        <w:rPr>
          <w:rFonts w:ascii="Lato" w:hAnsi="Lato"/>
          <w:color w:val="2D3B45"/>
        </w:rPr>
        <w:t>配置线</w:t>
      </w:r>
      <w:proofErr w:type="gramEnd"/>
      <w:r>
        <w:rPr>
          <w:rFonts w:ascii="Lato" w:hAnsi="Lato"/>
          <w:color w:val="2D3B45"/>
        </w:rPr>
        <w:t>在最优风险资产右侧的部分会向下方偏折。</w:t>
      </w:r>
    </w:p>
    <w:p w14:paraId="2163C4CA" w14:textId="4BAB70F3" w:rsidR="00B6735C" w:rsidRDefault="00B6735C" w:rsidP="00B6735C">
      <w:pPr>
        <w:rPr>
          <w:b/>
          <w:bCs/>
          <w:iCs/>
          <w:color w:val="FF0000"/>
        </w:rPr>
      </w:pPr>
    </w:p>
    <w:p w14:paraId="4C08431A" w14:textId="6322457B" w:rsidR="00B6735C" w:rsidRPr="00B6735C" w:rsidRDefault="00B6735C" w:rsidP="00B6735C">
      <w:pPr>
        <w:pStyle w:val="a4"/>
        <w:shd w:val="clear" w:color="auto" w:fill="FFFFFF"/>
        <w:spacing w:before="180" w:beforeAutospacing="0" w:after="180" w:afterAutospacing="0"/>
        <w:rPr>
          <w:rFonts w:ascii="Lato" w:hAnsi="Lato" w:hint="eastAsia"/>
          <w:b/>
          <w:bCs/>
          <w:i/>
          <w:iCs/>
          <w:color w:val="FF0000"/>
          <w:sz w:val="19"/>
          <w:szCs w:val="19"/>
        </w:rPr>
      </w:pPr>
      <w:r w:rsidRPr="00B6735C">
        <w:rPr>
          <w:rFonts w:ascii="Lato" w:hAnsi="Lato" w:hint="eastAsia"/>
          <w:color w:val="2D3B45"/>
        </w:rPr>
        <w:t>10</w:t>
      </w:r>
      <w:r w:rsidRPr="00B6735C">
        <w:rPr>
          <w:rFonts w:ascii="Lato" w:hAnsi="Lato" w:hint="eastAsia"/>
          <w:color w:val="2D3B45"/>
        </w:rPr>
        <w:t>、</w:t>
      </w:r>
      <w:r>
        <w:rPr>
          <w:rFonts w:ascii="Lato" w:hAnsi="Lato"/>
          <w:color w:val="2D3B45"/>
          <w:sz w:val="19"/>
          <w:szCs w:val="19"/>
        </w:rPr>
        <w:t>在横坐标为标准差，纵坐标为预期收益的二维空间中，关于投资者的无差异曲线，下列说法中正确的有：</w:t>
      </w:r>
      <w:r w:rsidRPr="00B6735C">
        <w:rPr>
          <w:rFonts w:ascii="Lato" w:hAnsi="Lato" w:hint="eastAsia"/>
          <w:b/>
          <w:bCs/>
          <w:color w:val="FF0000"/>
          <w:sz w:val="19"/>
          <w:szCs w:val="19"/>
        </w:rPr>
        <w:t>I</w:t>
      </w:r>
      <w:r w:rsidRPr="00B6735C">
        <w:rPr>
          <w:rFonts w:ascii="Lato" w:hAnsi="Lato" w:hint="eastAsia"/>
          <w:b/>
          <w:bCs/>
          <w:color w:val="FF0000"/>
          <w:sz w:val="19"/>
          <w:szCs w:val="19"/>
        </w:rPr>
        <w:t>、</w:t>
      </w:r>
      <w:r w:rsidRPr="00B6735C">
        <w:rPr>
          <w:rFonts w:ascii="Lato" w:hAnsi="Lato" w:hint="eastAsia"/>
          <w:b/>
          <w:bCs/>
          <w:color w:val="FF0000"/>
          <w:sz w:val="19"/>
          <w:szCs w:val="19"/>
        </w:rPr>
        <w:t>III</w:t>
      </w:r>
      <w:r w:rsidRPr="00B6735C">
        <w:rPr>
          <w:rFonts w:ascii="Lato" w:hAnsi="Lato" w:hint="eastAsia"/>
          <w:b/>
          <w:bCs/>
          <w:color w:val="FF0000"/>
          <w:sz w:val="19"/>
          <w:szCs w:val="19"/>
        </w:rPr>
        <w:t>、</w:t>
      </w:r>
      <w:r w:rsidRPr="00B6735C">
        <w:rPr>
          <w:rFonts w:ascii="Lato" w:hAnsi="Lato" w:hint="eastAsia"/>
          <w:b/>
          <w:bCs/>
          <w:color w:val="FF0000"/>
          <w:sz w:val="19"/>
          <w:szCs w:val="19"/>
        </w:rPr>
        <w:t>IV</w:t>
      </w:r>
    </w:p>
    <w:p w14:paraId="740329EA" w14:textId="77777777" w:rsidR="00B6735C" w:rsidRDefault="00B6735C" w:rsidP="00B6735C">
      <w:pPr>
        <w:pStyle w:val="a4"/>
        <w:shd w:val="clear" w:color="auto" w:fill="FFFFFF"/>
        <w:spacing w:before="180" w:beforeAutospacing="0" w:after="180" w:afterAutospacing="0"/>
        <w:rPr>
          <w:rFonts w:ascii="Lato" w:hAnsi="Lato"/>
          <w:color w:val="2D3B45"/>
          <w:sz w:val="19"/>
          <w:szCs w:val="19"/>
        </w:rPr>
      </w:pPr>
      <w:r>
        <w:rPr>
          <w:rFonts w:ascii="Lato" w:hAnsi="Lato"/>
          <w:color w:val="2D3B45"/>
          <w:sz w:val="19"/>
          <w:szCs w:val="19"/>
        </w:rPr>
        <w:t>I</w:t>
      </w:r>
      <w:r>
        <w:rPr>
          <w:rFonts w:ascii="Lato" w:hAnsi="Lato"/>
          <w:color w:val="2D3B45"/>
          <w:sz w:val="19"/>
          <w:szCs w:val="19"/>
        </w:rPr>
        <w:t>、无差异曲线上的点代表的所有组合，对投资者具有相等的效用；</w:t>
      </w:r>
    </w:p>
    <w:p w14:paraId="386BDE4F" w14:textId="77777777" w:rsidR="00B6735C" w:rsidRDefault="00B6735C" w:rsidP="00B6735C">
      <w:pPr>
        <w:pStyle w:val="a4"/>
        <w:shd w:val="clear" w:color="auto" w:fill="FFFFFF"/>
        <w:spacing w:before="180" w:beforeAutospacing="0" w:after="180" w:afterAutospacing="0"/>
        <w:rPr>
          <w:rFonts w:ascii="Lato" w:hAnsi="Lato"/>
          <w:color w:val="2D3B45"/>
          <w:sz w:val="19"/>
          <w:szCs w:val="19"/>
        </w:rPr>
      </w:pPr>
      <w:r>
        <w:rPr>
          <w:rFonts w:ascii="Lato" w:hAnsi="Lato"/>
          <w:color w:val="2D3B45"/>
          <w:sz w:val="19"/>
          <w:szCs w:val="19"/>
        </w:rPr>
        <w:t>II</w:t>
      </w:r>
      <w:r>
        <w:rPr>
          <w:rFonts w:ascii="Lato" w:hAnsi="Lato"/>
          <w:color w:val="2D3B45"/>
          <w:sz w:val="19"/>
          <w:szCs w:val="19"/>
        </w:rPr>
        <w:t>、理性投资者都是风险厌恶型的，因此每一条无差异曲线都是从左上方向右下方倾斜的曲线；</w:t>
      </w:r>
    </w:p>
    <w:p w14:paraId="1D3C508C" w14:textId="77777777" w:rsidR="00B6735C" w:rsidRDefault="00B6735C" w:rsidP="00B6735C">
      <w:pPr>
        <w:pStyle w:val="a4"/>
        <w:shd w:val="clear" w:color="auto" w:fill="FFFFFF"/>
        <w:spacing w:before="180" w:beforeAutospacing="0" w:after="180" w:afterAutospacing="0"/>
        <w:rPr>
          <w:rFonts w:ascii="Lato" w:hAnsi="Lato"/>
          <w:color w:val="2D3B45"/>
          <w:sz w:val="19"/>
          <w:szCs w:val="19"/>
        </w:rPr>
      </w:pPr>
      <w:r>
        <w:rPr>
          <w:rFonts w:ascii="Lato" w:hAnsi="Lato"/>
          <w:color w:val="2D3B45"/>
          <w:sz w:val="19"/>
          <w:szCs w:val="19"/>
        </w:rPr>
        <w:t>III</w:t>
      </w:r>
      <w:r>
        <w:rPr>
          <w:rFonts w:ascii="Lato" w:hAnsi="Lato"/>
          <w:color w:val="2D3B45"/>
          <w:sz w:val="19"/>
          <w:szCs w:val="19"/>
        </w:rPr>
        <w:t>、每个投资者的无差异曲线是一</w:t>
      </w:r>
      <w:proofErr w:type="gramStart"/>
      <w:r>
        <w:rPr>
          <w:rFonts w:ascii="Lato" w:hAnsi="Lato"/>
          <w:color w:val="2D3B45"/>
          <w:sz w:val="19"/>
          <w:szCs w:val="19"/>
        </w:rPr>
        <w:t>族相互</w:t>
      </w:r>
      <w:proofErr w:type="gramEnd"/>
      <w:r>
        <w:rPr>
          <w:rFonts w:ascii="Lato" w:hAnsi="Lato"/>
          <w:color w:val="2D3B45"/>
          <w:sz w:val="19"/>
          <w:szCs w:val="19"/>
        </w:rPr>
        <w:t>平行的曲线，位置越高的无差异曲线上的投资组合对投资者的效用越高。</w:t>
      </w:r>
    </w:p>
    <w:p w14:paraId="2DEAC827" w14:textId="77777777" w:rsidR="00B6735C" w:rsidRDefault="00B6735C" w:rsidP="00B6735C">
      <w:pPr>
        <w:pStyle w:val="a4"/>
        <w:shd w:val="clear" w:color="auto" w:fill="FFFFFF"/>
        <w:spacing w:before="180" w:beforeAutospacing="0" w:after="180" w:afterAutospacing="0"/>
        <w:rPr>
          <w:rFonts w:ascii="Lato" w:hAnsi="Lato"/>
          <w:color w:val="2D3B45"/>
          <w:sz w:val="19"/>
          <w:szCs w:val="19"/>
        </w:rPr>
      </w:pPr>
      <w:r>
        <w:rPr>
          <w:rFonts w:ascii="Lato" w:hAnsi="Lato"/>
          <w:color w:val="2D3B45"/>
          <w:sz w:val="19"/>
          <w:szCs w:val="19"/>
        </w:rPr>
        <w:t>IV</w:t>
      </w:r>
      <w:r>
        <w:rPr>
          <w:rFonts w:ascii="Lato" w:hAnsi="Lato"/>
          <w:color w:val="2D3B45"/>
          <w:sz w:val="19"/>
          <w:szCs w:val="19"/>
        </w:rPr>
        <w:t>、投资者的资本</w:t>
      </w:r>
      <w:proofErr w:type="gramStart"/>
      <w:r>
        <w:rPr>
          <w:rFonts w:ascii="Lato" w:hAnsi="Lato"/>
          <w:color w:val="2D3B45"/>
          <w:sz w:val="19"/>
          <w:szCs w:val="19"/>
        </w:rPr>
        <w:t>配置线</w:t>
      </w:r>
      <w:proofErr w:type="gramEnd"/>
      <w:r>
        <w:rPr>
          <w:rFonts w:ascii="Lato" w:hAnsi="Lato"/>
          <w:color w:val="2D3B45"/>
          <w:sz w:val="19"/>
          <w:szCs w:val="19"/>
        </w:rPr>
        <w:t>与一组无差异曲线中的一条恰好相切时，切点所代表的组合就是投资者的最优完全组合。</w:t>
      </w:r>
    </w:p>
    <w:p w14:paraId="7A417467" w14:textId="230D49F9" w:rsidR="00B6735C" w:rsidRPr="00B6735C" w:rsidRDefault="00B6735C" w:rsidP="00B6735C">
      <w:pPr>
        <w:rPr>
          <w:rFonts w:ascii="Lato" w:eastAsia="宋体" w:hAnsi="Lato" w:cs="宋体" w:hint="eastAsia"/>
          <w:color w:val="2D3B45"/>
          <w:kern w:val="0"/>
          <w:sz w:val="24"/>
          <w:szCs w:val="24"/>
        </w:rPr>
      </w:pPr>
    </w:p>
    <w:sectPr w:rsidR="00B6735C" w:rsidRPr="00B673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F8"/>
    <w:rsid w:val="00053B3A"/>
    <w:rsid w:val="000F1381"/>
    <w:rsid w:val="00223580"/>
    <w:rsid w:val="0060078A"/>
    <w:rsid w:val="00641098"/>
    <w:rsid w:val="00720A5D"/>
    <w:rsid w:val="009A184C"/>
    <w:rsid w:val="00B6735C"/>
    <w:rsid w:val="00D511F8"/>
    <w:rsid w:val="00D96EF4"/>
    <w:rsid w:val="00EF6E84"/>
    <w:rsid w:val="00FB2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34E59CF2"/>
  <w15:chartTrackingRefBased/>
  <w15:docId w15:val="{0932A11B-37A4-4D07-8EAD-5AF1D878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3580"/>
    <w:rPr>
      <w:color w:val="808080"/>
    </w:rPr>
  </w:style>
  <w:style w:type="paragraph" w:styleId="a4">
    <w:name w:val="Normal (Web)"/>
    <w:basedOn w:val="a"/>
    <w:uiPriority w:val="99"/>
    <w:semiHidden/>
    <w:unhideWhenUsed/>
    <w:rsid w:val="00720A5D"/>
    <w:pPr>
      <w:widowControl/>
      <w:spacing w:before="100" w:beforeAutospacing="1" w:after="100" w:afterAutospacing="1"/>
      <w:jc w:val="left"/>
    </w:pPr>
    <w:rPr>
      <w:rFonts w:ascii="宋体" w:eastAsia="宋体" w:hAnsi="宋体" w:cs="宋体"/>
      <w:kern w:val="0"/>
      <w:sz w:val="24"/>
      <w:szCs w:val="24"/>
    </w:rPr>
  </w:style>
  <w:style w:type="character" w:customStyle="1" w:styleId="hidden-readable">
    <w:name w:val="hidden-readable"/>
    <w:basedOn w:val="a0"/>
    <w:rsid w:val="00720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2533">
      <w:bodyDiv w:val="1"/>
      <w:marLeft w:val="0"/>
      <w:marRight w:val="0"/>
      <w:marTop w:val="0"/>
      <w:marBottom w:val="0"/>
      <w:divBdr>
        <w:top w:val="none" w:sz="0" w:space="0" w:color="auto"/>
        <w:left w:val="none" w:sz="0" w:space="0" w:color="auto"/>
        <w:bottom w:val="none" w:sz="0" w:space="0" w:color="auto"/>
        <w:right w:val="none" w:sz="0" w:space="0" w:color="auto"/>
      </w:divBdr>
    </w:div>
    <w:div w:id="333263837">
      <w:bodyDiv w:val="1"/>
      <w:marLeft w:val="0"/>
      <w:marRight w:val="0"/>
      <w:marTop w:val="0"/>
      <w:marBottom w:val="0"/>
      <w:divBdr>
        <w:top w:val="none" w:sz="0" w:space="0" w:color="auto"/>
        <w:left w:val="none" w:sz="0" w:space="0" w:color="auto"/>
        <w:bottom w:val="none" w:sz="0" w:space="0" w:color="auto"/>
        <w:right w:val="none" w:sz="0" w:space="0" w:color="auto"/>
      </w:divBdr>
    </w:div>
    <w:div w:id="566766887">
      <w:bodyDiv w:val="1"/>
      <w:marLeft w:val="0"/>
      <w:marRight w:val="0"/>
      <w:marTop w:val="0"/>
      <w:marBottom w:val="0"/>
      <w:divBdr>
        <w:top w:val="none" w:sz="0" w:space="0" w:color="auto"/>
        <w:left w:val="none" w:sz="0" w:space="0" w:color="auto"/>
        <w:bottom w:val="none" w:sz="0" w:space="0" w:color="auto"/>
        <w:right w:val="none" w:sz="0" w:space="0" w:color="auto"/>
      </w:divBdr>
      <w:divsChild>
        <w:div w:id="700085050">
          <w:marLeft w:val="0"/>
          <w:marRight w:val="0"/>
          <w:marTop w:val="0"/>
          <w:marBottom w:val="0"/>
          <w:divBdr>
            <w:top w:val="none" w:sz="0" w:space="0" w:color="auto"/>
            <w:left w:val="none" w:sz="0" w:space="0" w:color="auto"/>
            <w:bottom w:val="none" w:sz="0" w:space="0" w:color="auto"/>
            <w:right w:val="none" w:sz="0" w:space="0" w:color="auto"/>
          </w:divBdr>
          <w:divsChild>
            <w:div w:id="574315384">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208102419">
                  <w:marLeft w:val="0"/>
                  <w:marRight w:val="0"/>
                  <w:marTop w:val="0"/>
                  <w:marBottom w:val="0"/>
                  <w:divBdr>
                    <w:top w:val="none" w:sz="0" w:space="0" w:color="auto"/>
                    <w:left w:val="none" w:sz="0" w:space="0" w:color="auto"/>
                    <w:bottom w:val="none" w:sz="0" w:space="0" w:color="auto"/>
                    <w:right w:val="none" w:sz="0" w:space="0" w:color="auto"/>
                  </w:divBdr>
                  <w:divsChild>
                    <w:div w:id="372734936">
                      <w:marLeft w:val="0"/>
                      <w:marRight w:val="0"/>
                      <w:marTop w:val="360"/>
                      <w:marBottom w:val="360"/>
                      <w:divBdr>
                        <w:top w:val="none" w:sz="0" w:space="0" w:color="auto"/>
                        <w:left w:val="none" w:sz="0" w:space="0" w:color="auto"/>
                        <w:bottom w:val="none" w:sz="0" w:space="0" w:color="auto"/>
                        <w:right w:val="none" w:sz="0" w:space="0" w:color="auto"/>
                      </w:divBdr>
                    </w:div>
                    <w:div w:id="1413358683">
                      <w:marLeft w:val="0"/>
                      <w:marRight w:val="0"/>
                      <w:marTop w:val="0"/>
                      <w:marBottom w:val="0"/>
                      <w:divBdr>
                        <w:top w:val="none" w:sz="0" w:space="0" w:color="auto"/>
                        <w:left w:val="none" w:sz="0" w:space="0" w:color="auto"/>
                        <w:bottom w:val="none" w:sz="0" w:space="0" w:color="auto"/>
                        <w:right w:val="none" w:sz="0" w:space="0" w:color="auto"/>
                      </w:divBdr>
                      <w:divsChild>
                        <w:div w:id="645818456">
                          <w:marLeft w:val="0"/>
                          <w:marRight w:val="0"/>
                          <w:marTop w:val="0"/>
                          <w:marBottom w:val="0"/>
                          <w:divBdr>
                            <w:top w:val="single" w:sz="6" w:space="4" w:color="DDDDDD"/>
                            <w:left w:val="none" w:sz="0" w:space="0" w:color="auto"/>
                            <w:bottom w:val="none" w:sz="0" w:space="0" w:color="auto"/>
                            <w:right w:val="none" w:sz="0" w:space="0" w:color="auto"/>
                          </w:divBdr>
                        </w:div>
                        <w:div w:id="1002199196">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97453724">
          <w:marLeft w:val="0"/>
          <w:marRight w:val="0"/>
          <w:marTop w:val="0"/>
          <w:marBottom w:val="0"/>
          <w:divBdr>
            <w:top w:val="none" w:sz="0" w:space="0" w:color="auto"/>
            <w:left w:val="none" w:sz="0" w:space="0" w:color="auto"/>
            <w:bottom w:val="none" w:sz="0" w:space="0" w:color="auto"/>
            <w:right w:val="none" w:sz="0" w:space="0" w:color="auto"/>
          </w:divBdr>
          <w:divsChild>
            <w:div w:id="765266547">
              <w:marLeft w:val="0"/>
              <w:marRight w:val="0"/>
              <w:marTop w:val="0"/>
              <w:marBottom w:val="0"/>
              <w:divBdr>
                <w:top w:val="none" w:sz="0" w:space="0" w:color="auto"/>
                <w:left w:val="none" w:sz="0" w:space="0" w:color="auto"/>
                <w:bottom w:val="none" w:sz="0" w:space="0" w:color="auto"/>
                <w:right w:val="none" w:sz="0" w:space="0" w:color="auto"/>
              </w:divBdr>
            </w:div>
            <w:div w:id="1493449485">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767385191">
                  <w:marLeft w:val="0"/>
                  <w:marRight w:val="0"/>
                  <w:marTop w:val="0"/>
                  <w:marBottom w:val="0"/>
                  <w:divBdr>
                    <w:top w:val="none" w:sz="0" w:space="0" w:color="auto"/>
                    <w:left w:val="none" w:sz="0" w:space="0" w:color="auto"/>
                    <w:bottom w:val="single" w:sz="6" w:space="6" w:color="AAAAAA"/>
                    <w:right w:val="none" w:sz="0" w:space="0" w:color="auto"/>
                  </w:divBdr>
                </w:div>
                <w:div w:id="201282918">
                  <w:marLeft w:val="0"/>
                  <w:marRight w:val="0"/>
                  <w:marTop w:val="0"/>
                  <w:marBottom w:val="0"/>
                  <w:divBdr>
                    <w:top w:val="none" w:sz="0" w:space="0" w:color="auto"/>
                    <w:left w:val="none" w:sz="0" w:space="0" w:color="auto"/>
                    <w:bottom w:val="none" w:sz="0" w:space="0" w:color="auto"/>
                    <w:right w:val="none" w:sz="0" w:space="0" w:color="auto"/>
                  </w:divBdr>
                  <w:divsChild>
                    <w:div w:id="339819021">
                      <w:marLeft w:val="0"/>
                      <w:marRight w:val="0"/>
                      <w:marTop w:val="360"/>
                      <w:marBottom w:val="360"/>
                      <w:divBdr>
                        <w:top w:val="none" w:sz="0" w:space="0" w:color="auto"/>
                        <w:left w:val="none" w:sz="0" w:space="0" w:color="auto"/>
                        <w:bottom w:val="none" w:sz="0" w:space="0" w:color="auto"/>
                        <w:right w:val="none" w:sz="0" w:space="0" w:color="auto"/>
                      </w:divBdr>
                    </w:div>
                    <w:div w:id="1880893119">
                      <w:marLeft w:val="0"/>
                      <w:marRight w:val="0"/>
                      <w:marTop w:val="0"/>
                      <w:marBottom w:val="0"/>
                      <w:divBdr>
                        <w:top w:val="none" w:sz="0" w:space="0" w:color="auto"/>
                        <w:left w:val="none" w:sz="0" w:space="0" w:color="auto"/>
                        <w:bottom w:val="none" w:sz="0" w:space="0" w:color="auto"/>
                        <w:right w:val="none" w:sz="0" w:space="0" w:color="auto"/>
                      </w:divBdr>
                      <w:divsChild>
                        <w:div w:id="1666855740">
                          <w:marLeft w:val="0"/>
                          <w:marRight w:val="0"/>
                          <w:marTop w:val="0"/>
                          <w:marBottom w:val="0"/>
                          <w:divBdr>
                            <w:top w:val="single" w:sz="6" w:space="4" w:color="DDDDDD"/>
                            <w:left w:val="none" w:sz="0" w:space="0" w:color="auto"/>
                            <w:bottom w:val="none" w:sz="0" w:space="0" w:color="auto"/>
                            <w:right w:val="none" w:sz="0" w:space="0" w:color="auto"/>
                          </w:divBdr>
                        </w:div>
                        <w:div w:id="1691177052">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1218513973">
          <w:marLeft w:val="0"/>
          <w:marRight w:val="0"/>
          <w:marTop w:val="0"/>
          <w:marBottom w:val="0"/>
          <w:divBdr>
            <w:top w:val="none" w:sz="0" w:space="0" w:color="auto"/>
            <w:left w:val="none" w:sz="0" w:space="0" w:color="auto"/>
            <w:bottom w:val="none" w:sz="0" w:space="0" w:color="auto"/>
            <w:right w:val="none" w:sz="0" w:space="0" w:color="auto"/>
          </w:divBdr>
          <w:divsChild>
            <w:div w:id="329794000">
              <w:marLeft w:val="0"/>
              <w:marRight w:val="0"/>
              <w:marTop w:val="0"/>
              <w:marBottom w:val="0"/>
              <w:divBdr>
                <w:top w:val="none" w:sz="0" w:space="0" w:color="auto"/>
                <w:left w:val="none" w:sz="0" w:space="0" w:color="auto"/>
                <w:bottom w:val="none" w:sz="0" w:space="0" w:color="auto"/>
                <w:right w:val="none" w:sz="0" w:space="0" w:color="auto"/>
              </w:divBdr>
            </w:div>
            <w:div w:id="1717505911">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457335698">
                  <w:marLeft w:val="0"/>
                  <w:marRight w:val="0"/>
                  <w:marTop w:val="0"/>
                  <w:marBottom w:val="0"/>
                  <w:divBdr>
                    <w:top w:val="none" w:sz="0" w:space="0" w:color="auto"/>
                    <w:left w:val="none" w:sz="0" w:space="0" w:color="auto"/>
                    <w:bottom w:val="single" w:sz="6" w:space="6" w:color="AAAAAA"/>
                    <w:right w:val="none" w:sz="0" w:space="0" w:color="auto"/>
                  </w:divBdr>
                </w:div>
                <w:div w:id="1124159750">
                  <w:marLeft w:val="0"/>
                  <w:marRight w:val="0"/>
                  <w:marTop w:val="0"/>
                  <w:marBottom w:val="0"/>
                  <w:divBdr>
                    <w:top w:val="none" w:sz="0" w:space="0" w:color="auto"/>
                    <w:left w:val="none" w:sz="0" w:space="0" w:color="auto"/>
                    <w:bottom w:val="none" w:sz="0" w:space="0" w:color="auto"/>
                    <w:right w:val="none" w:sz="0" w:space="0" w:color="auto"/>
                  </w:divBdr>
                  <w:divsChild>
                    <w:div w:id="1634408726">
                      <w:marLeft w:val="0"/>
                      <w:marRight w:val="0"/>
                      <w:marTop w:val="360"/>
                      <w:marBottom w:val="360"/>
                      <w:divBdr>
                        <w:top w:val="none" w:sz="0" w:space="0" w:color="auto"/>
                        <w:left w:val="none" w:sz="0" w:space="0" w:color="auto"/>
                        <w:bottom w:val="none" w:sz="0" w:space="0" w:color="auto"/>
                        <w:right w:val="none" w:sz="0" w:space="0" w:color="auto"/>
                      </w:divBdr>
                    </w:div>
                    <w:div w:id="1367943940">
                      <w:marLeft w:val="0"/>
                      <w:marRight w:val="0"/>
                      <w:marTop w:val="0"/>
                      <w:marBottom w:val="0"/>
                      <w:divBdr>
                        <w:top w:val="none" w:sz="0" w:space="0" w:color="auto"/>
                        <w:left w:val="none" w:sz="0" w:space="0" w:color="auto"/>
                        <w:bottom w:val="none" w:sz="0" w:space="0" w:color="auto"/>
                        <w:right w:val="none" w:sz="0" w:space="0" w:color="auto"/>
                      </w:divBdr>
                      <w:divsChild>
                        <w:div w:id="1339886088">
                          <w:marLeft w:val="0"/>
                          <w:marRight w:val="0"/>
                          <w:marTop w:val="0"/>
                          <w:marBottom w:val="0"/>
                          <w:divBdr>
                            <w:top w:val="single" w:sz="6" w:space="4" w:color="DDDDDD"/>
                            <w:left w:val="none" w:sz="0" w:space="0" w:color="auto"/>
                            <w:bottom w:val="none" w:sz="0" w:space="0" w:color="auto"/>
                            <w:right w:val="none" w:sz="0" w:space="0" w:color="auto"/>
                          </w:divBdr>
                        </w:div>
                        <w:div w:id="505675909">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814687079">
          <w:marLeft w:val="0"/>
          <w:marRight w:val="0"/>
          <w:marTop w:val="0"/>
          <w:marBottom w:val="0"/>
          <w:divBdr>
            <w:top w:val="none" w:sz="0" w:space="0" w:color="auto"/>
            <w:left w:val="none" w:sz="0" w:space="0" w:color="auto"/>
            <w:bottom w:val="none" w:sz="0" w:space="0" w:color="auto"/>
            <w:right w:val="none" w:sz="0" w:space="0" w:color="auto"/>
          </w:divBdr>
          <w:divsChild>
            <w:div w:id="1668942348">
              <w:marLeft w:val="0"/>
              <w:marRight w:val="0"/>
              <w:marTop w:val="0"/>
              <w:marBottom w:val="0"/>
              <w:divBdr>
                <w:top w:val="none" w:sz="0" w:space="0" w:color="auto"/>
                <w:left w:val="none" w:sz="0" w:space="0" w:color="auto"/>
                <w:bottom w:val="none" w:sz="0" w:space="0" w:color="auto"/>
                <w:right w:val="none" w:sz="0" w:space="0" w:color="auto"/>
              </w:divBdr>
            </w:div>
            <w:div w:id="1285162950">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773167558">
                  <w:marLeft w:val="0"/>
                  <w:marRight w:val="0"/>
                  <w:marTop w:val="0"/>
                  <w:marBottom w:val="0"/>
                  <w:divBdr>
                    <w:top w:val="none" w:sz="0" w:space="0" w:color="auto"/>
                    <w:left w:val="none" w:sz="0" w:space="0" w:color="auto"/>
                    <w:bottom w:val="single" w:sz="6" w:space="6" w:color="AAAAAA"/>
                    <w:right w:val="none" w:sz="0" w:space="0" w:color="auto"/>
                  </w:divBdr>
                </w:div>
                <w:div w:id="177548360">
                  <w:marLeft w:val="0"/>
                  <w:marRight w:val="0"/>
                  <w:marTop w:val="0"/>
                  <w:marBottom w:val="0"/>
                  <w:divBdr>
                    <w:top w:val="none" w:sz="0" w:space="0" w:color="auto"/>
                    <w:left w:val="none" w:sz="0" w:space="0" w:color="auto"/>
                    <w:bottom w:val="none" w:sz="0" w:space="0" w:color="auto"/>
                    <w:right w:val="none" w:sz="0" w:space="0" w:color="auto"/>
                  </w:divBdr>
                  <w:divsChild>
                    <w:div w:id="1359115225">
                      <w:marLeft w:val="0"/>
                      <w:marRight w:val="0"/>
                      <w:marTop w:val="360"/>
                      <w:marBottom w:val="360"/>
                      <w:divBdr>
                        <w:top w:val="none" w:sz="0" w:space="0" w:color="auto"/>
                        <w:left w:val="none" w:sz="0" w:space="0" w:color="auto"/>
                        <w:bottom w:val="none" w:sz="0" w:space="0" w:color="auto"/>
                        <w:right w:val="none" w:sz="0" w:space="0" w:color="auto"/>
                      </w:divBdr>
                    </w:div>
                    <w:div w:id="396128307">
                      <w:marLeft w:val="0"/>
                      <w:marRight w:val="0"/>
                      <w:marTop w:val="0"/>
                      <w:marBottom w:val="0"/>
                      <w:divBdr>
                        <w:top w:val="none" w:sz="0" w:space="0" w:color="auto"/>
                        <w:left w:val="none" w:sz="0" w:space="0" w:color="auto"/>
                        <w:bottom w:val="none" w:sz="0" w:space="0" w:color="auto"/>
                        <w:right w:val="none" w:sz="0" w:space="0" w:color="auto"/>
                      </w:divBdr>
                      <w:divsChild>
                        <w:div w:id="1745251974">
                          <w:marLeft w:val="0"/>
                          <w:marRight w:val="0"/>
                          <w:marTop w:val="0"/>
                          <w:marBottom w:val="0"/>
                          <w:divBdr>
                            <w:top w:val="single" w:sz="6" w:space="4" w:color="DDDDDD"/>
                            <w:left w:val="none" w:sz="0" w:space="0" w:color="auto"/>
                            <w:bottom w:val="none" w:sz="0" w:space="0" w:color="auto"/>
                            <w:right w:val="none" w:sz="0" w:space="0" w:color="auto"/>
                          </w:divBdr>
                        </w:div>
                        <w:div w:id="1400596357">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1458570001">
          <w:marLeft w:val="0"/>
          <w:marRight w:val="0"/>
          <w:marTop w:val="0"/>
          <w:marBottom w:val="0"/>
          <w:divBdr>
            <w:top w:val="none" w:sz="0" w:space="0" w:color="auto"/>
            <w:left w:val="none" w:sz="0" w:space="0" w:color="auto"/>
            <w:bottom w:val="none" w:sz="0" w:space="0" w:color="auto"/>
            <w:right w:val="none" w:sz="0" w:space="0" w:color="auto"/>
          </w:divBdr>
          <w:divsChild>
            <w:div w:id="902759939">
              <w:marLeft w:val="0"/>
              <w:marRight w:val="0"/>
              <w:marTop w:val="0"/>
              <w:marBottom w:val="0"/>
              <w:divBdr>
                <w:top w:val="none" w:sz="0" w:space="0" w:color="auto"/>
                <w:left w:val="none" w:sz="0" w:space="0" w:color="auto"/>
                <w:bottom w:val="none" w:sz="0" w:space="0" w:color="auto"/>
                <w:right w:val="none" w:sz="0" w:space="0" w:color="auto"/>
              </w:divBdr>
            </w:div>
            <w:div w:id="1742368915">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481240202">
                  <w:marLeft w:val="0"/>
                  <w:marRight w:val="0"/>
                  <w:marTop w:val="0"/>
                  <w:marBottom w:val="0"/>
                  <w:divBdr>
                    <w:top w:val="none" w:sz="0" w:space="0" w:color="auto"/>
                    <w:left w:val="none" w:sz="0" w:space="0" w:color="auto"/>
                    <w:bottom w:val="single" w:sz="6" w:space="6" w:color="AAAAAA"/>
                    <w:right w:val="none" w:sz="0" w:space="0" w:color="auto"/>
                  </w:divBdr>
                </w:div>
                <w:div w:id="494339769">
                  <w:marLeft w:val="0"/>
                  <w:marRight w:val="0"/>
                  <w:marTop w:val="0"/>
                  <w:marBottom w:val="0"/>
                  <w:divBdr>
                    <w:top w:val="none" w:sz="0" w:space="0" w:color="auto"/>
                    <w:left w:val="none" w:sz="0" w:space="0" w:color="auto"/>
                    <w:bottom w:val="none" w:sz="0" w:space="0" w:color="auto"/>
                    <w:right w:val="none" w:sz="0" w:space="0" w:color="auto"/>
                  </w:divBdr>
                  <w:divsChild>
                    <w:div w:id="1120803378">
                      <w:marLeft w:val="0"/>
                      <w:marRight w:val="0"/>
                      <w:marTop w:val="360"/>
                      <w:marBottom w:val="360"/>
                      <w:divBdr>
                        <w:top w:val="none" w:sz="0" w:space="0" w:color="auto"/>
                        <w:left w:val="none" w:sz="0" w:space="0" w:color="auto"/>
                        <w:bottom w:val="none" w:sz="0" w:space="0" w:color="auto"/>
                        <w:right w:val="none" w:sz="0" w:space="0" w:color="auto"/>
                      </w:divBdr>
                    </w:div>
                    <w:div w:id="1878158614">
                      <w:marLeft w:val="0"/>
                      <w:marRight w:val="0"/>
                      <w:marTop w:val="0"/>
                      <w:marBottom w:val="0"/>
                      <w:divBdr>
                        <w:top w:val="none" w:sz="0" w:space="0" w:color="auto"/>
                        <w:left w:val="none" w:sz="0" w:space="0" w:color="auto"/>
                        <w:bottom w:val="none" w:sz="0" w:space="0" w:color="auto"/>
                        <w:right w:val="none" w:sz="0" w:space="0" w:color="auto"/>
                      </w:divBdr>
                      <w:divsChild>
                        <w:div w:id="1524318860">
                          <w:marLeft w:val="0"/>
                          <w:marRight w:val="0"/>
                          <w:marTop w:val="0"/>
                          <w:marBottom w:val="0"/>
                          <w:divBdr>
                            <w:top w:val="single" w:sz="6" w:space="4" w:color="DDDDDD"/>
                            <w:left w:val="none" w:sz="0" w:space="0" w:color="auto"/>
                            <w:bottom w:val="none" w:sz="0" w:space="0" w:color="auto"/>
                            <w:right w:val="none" w:sz="0" w:space="0" w:color="auto"/>
                          </w:divBdr>
                        </w:div>
                        <w:div w:id="928269182">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sChild>
    </w:div>
    <w:div w:id="634992916">
      <w:bodyDiv w:val="1"/>
      <w:marLeft w:val="0"/>
      <w:marRight w:val="0"/>
      <w:marTop w:val="0"/>
      <w:marBottom w:val="0"/>
      <w:divBdr>
        <w:top w:val="none" w:sz="0" w:space="0" w:color="auto"/>
        <w:left w:val="none" w:sz="0" w:space="0" w:color="auto"/>
        <w:bottom w:val="none" w:sz="0" w:space="0" w:color="auto"/>
        <w:right w:val="none" w:sz="0" w:space="0" w:color="auto"/>
      </w:divBdr>
    </w:div>
    <w:div w:id="1193495569">
      <w:bodyDiv w:val="1"/>
      <w:marLeft w:val="0"/>
      <w:marRight w:val="0"/>
      <w:marTop w:val="0"/>
      <w:marBottom w:val="0"/>
      <w:divBdr>
        <w:top w:val="none" w:sz="0" w:space="0" w:color="auto"/>
        <w:left w:val="none" w:sz="0" w:space="0" w:color="auto"/>
        <w:bottom w:val="none" w:sz="0" w:space="0" w:color="auto"/>
        <w:right w:val="none" w:sz="0" w:space="0" w:color="auto"/>
      </w:divBdr>
    </w:div>
    <w:div w:id="191103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gif"/><Relationship Id="rId18" Type="http://schemas.openxmlformats.org/officeDocument/2006/relationships/control" Target="activeX/activeX9.xml"/><Relationship Id="rId26" Type="http://schemas.openxmlformats.org/officeDocument/2006/relationships/control" Target="activeX/activeX16.xml"/><Relationship Id="rId3" Type="http://schemas.openxmlformats.org/officeDocument/2006/relationships/webSettings" Target="webSettings.xml"/><Relationship Id="rId21" Type="http://schemas.openxmlformats.org/officeDocument/2006/relationships/control" Target="activeX/activeX12.xml"/><Relationship Id="rId7" Type="http://schemas.openxmlformats.org/officeDocument/2006/relationships/control" Target="activeX/activeX2.xml"/><Relationship Id="rId12" Type="http://schemas.openxmlformats.org/officeDocument/2006/relationships/image" Target="media/image5.gif"/><Relationship Id="rId17" Type="http://schemas.openxmlformats.org/officeDocument/2006/relationships/control" Target="activeX/activeX8.xml"/><Relationship Id="rId25" Type="http://schemas.openxmlformats.org/officeDocument/2006/relationships/control" Target="activeX/activeX15.xml"/><Relationship Id="rId2" Type="http://schemas.openxmlformats.org/officeDocument/2006/relationships/settings" Target="setting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19.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png"/><Relationship Id="rId24" Type="http://schemas.openxmlformats.org/officeDocument/2006/relationships/control" Target="activeX/activeX14.xml"/><Relationship Id="rId32"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10" Type="http://schemas.openxmlformats.org/officeDocument/2006/relationships/control" Target="activeX/activeX4.xml"/><Relationship Id="rId19" Type="http://schemas.openxmlformats.org/officeDocument/2006/relationships/control" Target="activeX/activeX10.xm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ontrol" Target="activeX/activeX3.xml"/><Relationship Id="rId14" Type="http://schemas.openxmlformats.org/officeDocument/2006/relationships/control" Target="activeX/activeX5.xml"/><Relationship Id="rId22" Type="http://schemas.openxmlformats.org/officeDocument/2006/relationships/image" Target="media/image7.png"/><Relationship Id="rId27" Type="http://schemas.openxmlformats.org/officeDocument/2006/relationships/control" Target="activeX/activeX17.xml"/><Relationship Id="rId30" Type="http://schemas.openxmlformats.org/officeDocument/2006/relationships/control" Target="activeX/activeX2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lyd369777@outlook.com</dc:creator>
  <cp:keywords/>
  <dc:description/>
  <cp:lastModifiedBy>liming liu</cp:lastModifiedBy>
  <cp:revision>2</cp:revision>
  <dcterms:created xsi:type="dcterms:W3CDTF">2024-03-18T07:44:00Z</dcterms:created>
  <dcterms:modified xsi:type="dcterms:W3CDTF">2024-03-18T07:44:00Z</dcterms:modified>
</cp:coreProperties>
</file>