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BF7E0" w14:textId="77777777" w:rsidR="008946FE" w:rsidRDefault="008946FE">
      <w:pPr>
        <w:spacing w:line="400" w:lineRule="exact"/>
        <w:jc w:val="center"/>
        <w:rPr>
          <w:rStyle w:val="10"/>
          <w:rFonts w:ascii="华文仿宋" w:eastAsia="华文仿宋" w:hAnsi="华文仿宋"/>
          <w:sz w:val="24"/>
          <w:szCs w:val="24"/>
        </w:rPr>
      </w:pPr>
    </w:p>
    <w:p w14:paraId="773E0916" w14:textId="4EB2657B" w:rsidR="00431C35" w:rsidRPr="00C25DE0" w:rsidRDefault="00066297">
      <w:pPr>
        <w:spacing w:line="400" w:lineRule="exact"/>
        <w:jc w:val="center"/>
        <w:rPr>
          <w:rStyle w:val="10"/>
          <w:rFonts w:ascii="华文仿宋" w:eastAsia="华文仿宋" w:hAnsi="华文仿宋"/>
          <w:sz w:val="28"/>
          <w:szCs w:val="28"/>
        </w:rPr>
      </w:pPr>
      <w:r w:rsidRPr="00C25DE0">
        <w:rPr>
          <w:rStyle w:val="10"/>
          <w:rFonts w:ascii="华文仿宋" w:eastAsia="华文仿宋" w:hAnsi="华文仿宋" w:hint="eastAsia"/>
          <w:sz w:val="28"/>
          <w:szCs w:val="28"/>
        </w:rPr>
        <w:t>《</w:t>
      </w:r>
      <w:r w:rsidR="00F918C6" w:rsidRPr="00C25DE0">
        <w:rPr>
          <w:rStyle w:val="10"/>
          <w:rFonts w:ascii="华文仿宋" w:eastAsia="华文仿宋" w:hAnsi="华文仿宋" w:hint="eastAsia"/>
          <w:sz w:val="28"/>
          <w:szCs w:val="28"/>
        </w:rPr>
        <w:t>教育与经济、社会发展</w:t>
      </w:r>
      <w:r w:rsidRPr="00C25DE0">
        <w:rPr>
          <w:rStyle w:val="10"/>
          <w:rFonts w:ascii="华文仿宋" w:eastAsia="华文仿宋" w:hAnsi="华文仿宋" w:hint="eastAsia"/>
          <w:sz w:val="28"/>
          <w:szCs w:val="28"/>
        </w:rPr>
        <w:t>》</w:t>
      </w:r>
    </w:p>
    <w:p w14:paraId="21EF964B" w14:textId="77777777" w:rsidR="00431C35" w:rsidRPr="00C25DE0" w:rsidRDefault="00066297">
      <w:pPr>
        <w:spacing w:line="300" w:lineRule="auto"/>
        <w:jc w:val="center"/>
        <w:rPr>
          <w:rStyle w:val="10"/>
          <w:rFonts w:ascii="华文仿宋" w:eastAsia="华文仿宋" w:hAnsi="华文仿宋"/>
          <w:sz w:val="24"/>
          <w:szCs w:val="24"/>
        </w:rPr>
      </w:pPr>
      <w:bookmarkStart w:id="0" w:name="_GoBack"/>
      <w:r w:rsidRPr="00C25DE0">
        <w:rPr>
          <w:rStyle w:val="10"/>
          <w:rFonts w:ascii="华文仿宋" w:eastAsia="华文仿宋" w:hAnsi="华文仿宋" w:hint="eastAsia"/>
          <w:sz w:val="24"/>
          <w:szCs w:val="24"/>
        </w:rPr>
        <w:t>第二课堂</w:t>
      </w:r>
      <w:r w:rsidRPr="00C25DE0">
        <w:rPr>
          <w:rStyle w:val="10"/>
          <w:rFonts w:ascii="华文仿宋" w:eastAsia="华文仿宋" w:hAnsi="华文仿宋"/>
          <w:sz w:val="24"/>
          <w:szCs w:val="24"/>
        </w:rPr>
        <w:t>计划</w:t>
      </w:r>
      <w:r w:rsidR="00523339" w:rsidRPr="00C25DE0">
        <w:rPr>
          <w:rStyle w:val="10"/>
          <w:rFonts w:ascii="华文仿宋" w:eastAsia="华文仿宋" w:hAnsi="华文仿宋" w:hint="eastAsia"/>
          <w:sz w:val="24"/>
          <w:szCs w:val="24"/>
        </w:rPr>
        <w:t>安排</w:t>
      </w:r>
    </w:p>
    <w:bookmarkEnd w:id="0"/>
    <w:p w14:paraId="7F65741D" w14:textId="77777777" w:rsidR="00431C35" w:rsidRPr="00C25DE0" w:rsidRDefault="00066297">
      <w:pPr>
        <w:spacing w:line="500" w:lineRule="exact"/>
        <w:rPr>
          <w:rFonts w:ascii="华文仿宋" w:eastAsia="华文仿宋" w:hAnsi="华文仿宋"/>
          <w:sz w:val="24"/>
          <w:szCs w:val="24"/>
        </w:rPr>
      </w:pPr>
      <w:r w:rsidRPr="00C25DE0">
        <w:rPr>
          <w:rFonts w:ascii="华文仿宋" w:eastAsia="华文仿宋" w:hAnsi="华文仿宋" w:hint="eastAsia"/>
          <w:b/>
          <w:bCs/>
          <w:sz w:val="24"/>
          <w:szCs w:val="24"/>
        </w:rPr>
        <w:t>课程名称：</w:t>
      </w:r>
      <w:r w:rsidRPr="00C25DE0">
        <w:rPr>
          <w:rFonts w:ascii="华文仿宋" w:eastAsia="华文仿宋" w:hAnsi="华文仿宋" w:hint="eastAsia"/>
          <w:sz w:val="24"/>
          <w:szCs w:val="24"/>
        </w:rPr>
        <w:t>《</w:t>
      </w:r>
      <w:r w:rsidR="00F918C6" w:rsidRPr="00C25DE0">
        <w:rPr>
          <w:rFonts w:ascii="华文仿宋" w:eastAsia="华文仿宋" w:hAnsi="华文仿宋" w:hint="eastAsia"/>
          <w:sz w:val="24"/>
          <w:szCs w:val="24"/>
        </w:rPr>
        <w:t>教育与经济、社会发展</w:t>
      </w:r>
      <w:r w:rsidRPr="00C25DE0">
        <w:rPr>
          <w:rFonts w:ascii="华文仿宋" w:eastAsia="华文仿宋" w:hAnsi="华文仿宋" w:hint="eastAsia"/>
          <w:sz w:val="24"/>
          <w:szCs w:val="24"/>
        </w:rPr>
        <w:t>》2+1课程</w:t>
      </w:r>
    </w:p>
    <w:p w14:paraId="72247791" w14:textId="77777777" w:rsidR="00431C35" w:rsidRPr="00C25DE0" w:rsidRDefault="00066297">
      <w:pPr>
        <w:spacing w:line="500" w:lineRule="exact"/>
        <w:rPr>
          <w:rFonts w:ascii="华文仿宋" w:eastAsia="华文仿宋" w:hAnsi="华文仿宋"/>
          <w:sz w:val="24"/>
          <w:szCs w:val="24"/>
        </w:rPr>
      </w:pPr>
      <w:r w:rsidRPr="00C25DE0">
        <w:rPr>
          <w:rFonts w:ascii="华文仿宋" w:eastAsia="华文仿宋" w:hAnsi="华文仿宋" w:hint="eastAsia"/>
          <w:b/>
          <w:bCs/>
          <w:sz w:val="24"/>
          <w:szCs w:val="24"/>
        </w:rPr>
        <w:t>主讲教师：</w:t>
      </w:r>
      <w:r w:rsidR="00CD4D1A" w:rsidRPr="00C25DE0">
        <w:rPr>
          <w:rFonts w:ascii="华文仿宋" w:eastAsia="华文仿宋" w:hAnsi="华文仿宋" w:hint="eastAsia"/>
          <w:sz w:val="24"/>
          <w:szCs w:val="24"/>
        </w:rPr>
        <w:t>胡光元、王锐</w:t>
      </w:r>
      <w:r w:rsidR="00B529FF">
        <w:rPr>
          <w:rFonts w:ascii="华文仿宋" w:eastAsia="华文仿宋" w:hAnsi="华文仿宋" w:hint="eastAsia"/>
          <w:sz w:val="24"/>
          <w:szCs w:val="24"/>
        </w:rPr>
        <w:t>、何鹏程</w:t>
      </w:r>
    </w:p>
    <w:p w14:paraId="7C0BD967" w14:textId="77777777" w:rsidR="00431C35" w:rsidRPr="00C25DE0" w:rsidRDefault="00066297">
      <w:pPr>
        <w:spacing w:line="500" w:lineRule="exact"/>
        <w:rPr>
          <w:rFonts w:ascii="华文仿宋" w:eastAsia="华文仿宋" w:hAnsi="华文仿宋"/>
          <w:sz w:val="24"/>
          <w:szCs w:val="24"/>
        </w:rPr>
      </w:pPr>
      <w:r w:rsidRPr="00C25DE0">
        <w:rPr>
          <w:rFonts w:ascii="华文仿宋" w:eastAsia="华文仿宋" w:hAnsi="华文仿宋" w:hint="eastAsia"/>
          <w:b/>
          <w:bCs/>
          <w:sz w:val="24"/>
          <w:szCs w:val="24"/>
        </w:rPr>
        <w:t>授课助教：</w:t>
      </w:r>
      <w:r w:rsidR="00F918C6" w:rsidRPr="00C25DE0">
        <w:rPr>
          <w:rFonts w:ascii="华文仿宋" w:eastAsia="华文仿宋" w:hAnsi="华文仿宋" w:hint="eastAsia"/>
          <w:sz w:val="24"/>
          <w:szCs w:val="24"/>
        </w:rPr>
        <w:t>张钰</w:t>
      </w:r>
    </w:p>
    <w:p w14:paraId="6DA03BA0" w14:textId="77777777" w:rsidR="00431C35" w:rsidRPr="00C25DE0" w:rsidRDefault="00066297">
      <w:pPr>
        <w:spacing w:line="500" w:lineRule="exact"/>
        <w:rPr>
          <w:rFonts w:ascii="华文仿宋" w:eastAsia="华文仿宋" w:hAnsi="华文仿宋"/>
          <w:sz w:val="24"/>
          <w:szCs w:val="24"/>
        </w:rPr>
      </w:pPr>
      <w:r w:rsidRPr="00C25DE0">
        <w:rPr>
          <w:rFonts w:ascii="华文仿宋" w:eastAsia="华文仿宋" w:hAnsi="华文仿宋" w:hint="eastAsia"/>
          <w:b/>
          <w:bCs/>
          <w:sz w:val="24"/>
          <w:szCs w:val="24"/>
        </w:rPr>
        <w:t>授课对象：</w:t>
      </w:r>
      <w:r w:rsidRPr="00C25DE0">
        <w:rPr>
          <w:rFonts w:ascii="华文仿宋" w:eastAsia="华文仿宋" w:hAnsi="华文仿宋" w:hint="eastAsia"/>
          <w:sz w:val="24"/>
          <w:szCs w:val="24"/>
        </w:rPr>
        <w:t>本科生</w:t>
      </w:r>
    </w:p>
    <w:p w14:paraId="371C6907" w14:textId="77777777" w:rsidR="00523339" w:rsidRPr="00C25DE0" w:rsidRDefault="00523339">
      <w:pPr>
        <w:spacing w:line="500" w:lineRule="exact"/>
        <w:rPr>
          <w:rFonts w:ascii="华文仿宋" w:eastAsia="华文仿宋" w:hAnsi="华文仿宋"/>
          <w:sz w:val="24"/>
          <w:szCs w:val="24"/>
        </w:rPr>
      </w:pPr>
      <w:r w:rsidRPr="00C25DE0">
        <w:rPr>
          <w:rFonts w:ascii="华文仿宋" w:eastAsia="华文仿宋" w:hAnsi="华文仿宋" w:hint="eastAsia"/>
          <w:b/>
          <w:bCs/>
          <w:sz w:val="24"/>
          <w:szCs w:val="24"/>
        </w:rPr>
        <w:t>授课地点</w:t>
      </w:r>
      <w:r w:rsidRPr="00C25DE0">
        <w:rPr>
          <w:rFonts w:ascii="华文仿宋" w:eastAsia="华文仿宋" w:hAnsi="华文仿宋"/>
          <w:b/>
          <w:bCs/>
          <w:sz w:val="24"/>
          <w:szCs w:val="24"/>
        </w:rPr>
        <w:t>:</w:t>
      </w:r>
      <w:r w:rsidRPr="00C25DE0">
        <w:rPr>
          <w:rFonts w:ascii="华文仿宋" w:eastAsia="华文仿宋" w:hAnsi="华文仿宋" w:hint="eastAsia"/>
          <w:sz w:val="24"/>
          <w:szCs w:val="24"/>
        </w:rPr>
        <w:t xml:space="preserve"> </w:t>
      </w:r>
      <w:proofErr w:type="gramStart"/>
      <w:r w:rsidRPr="00C25DE0">
        <w:rPr>
          <w:rFonts w:ascii="华文仿宋" w:eastAsia="华文仿宋" w:hAnsi="华文仿宋" w:hint="eastAsia"/>
          <w:sz w:val="24"/>
          <w:szCs w:val="24"/>
        </w:rPr>
        <w:t>教技楼</w:t>
      </w:r>
      <w:proofErr w:type="gramEnd"/>
      <w:r w:rsidRPr="00C25DE0">
        <w:rPr>
          <w:rFonts w:ascii="华文仿宋" w:eastAsia="华文仿宋" w:hAnsi="华文仿宋"/>
          <w:sz w:val="24"/>
          <w:szCs w:val="24"/>
        </w:rPr>
        <w:t>338</w:t>
      </w:r>
    </w:p>
    <w:p w14:paraId="57F60DC7" w14:textId="77777777" w:rsidR="00431C35" w:rsidRPr="00C25DE0" w:rsidRDefault="00431C35">
      <w:pPr>
        <w:spacing w:line="300" w:lineRule="auto"/>
        <w:rPr>
          <w:rFonts w:ascii="华文仿宋" w:eastAsia="华文仿宋" w:hAnsi="华文仿宋"/>
          <w:sz w:val="24"/>
          <w:szCs w:val="24"/>
        </w:rPr>
      </w:pPr>
    </w:p>
    <w:p w14:paraId="157B7C23" w14:textId="77777777" w:rsidR="00431C35" w:rsidRPr="00C25DE0" w:rsidRDefault="00066297">
      <w:pPr>
        <w:spacing w:line="300" w:lineRule="auto"/>
        <w:rPr>
          <w:rFonts w:ascii="华文仿宋" w:eastAsia="华文仿宋" w:hAnsi="华文仿宋"/>
          <w:sz w:val="24"/>
          <w:szCs w:val="24"/>
        </w:rPr>
      </w:pPr>
      <w:r w:rsidRPr="00C25DE0">
        <w:rPr>
          <w:rFonts w:ascii="华文仿宋" w:eastAsia="华文仿宋" w:hAnsi="华文仿宋" w:hint="eastAsia"/>
          <w:b/>
          <w:bCs/>
          <w:sz w:val="24"/>
          <w:szCs w:val="24"/>
        </w:rPr>
        <w:t>一、课程安排：</w:t>
      </w:r>
    </w:p>
    <w:p w14:paraId="3D561352" w14:textId="0B86958A" w:rsidR="006D35D4" w:rsidRPr="00C25DE0" w:rsidRDefault="00066297">
      <w:pPr>
        <w:spacing w:line="500" w:lineRule="exact"/>
        <w:ind w:left="420"/>
        <w:rPr>
          <w:rFonts w:ascii="华文仿宋" w:eastAsia="华文仿宋" w:hAnsi="华文仿宋"/>
          <w:sz w:val="24"/>
          <w:szCs w:val="24"/>
        </w:rPr>
      </w:pPr>
      <w:r w:rsidRPr="00C25DE0">
        <w:rPr>
          <w:rFonts w:ascii="华文仿宋" w:eastAsia="华文仿宋" w:hAnsi="华文仿宋" w:hint="eastAsia"/>
          <w:sz w:val="24"/>
          <w:szCs w:val="24"/>
        </w:rPr>
        <w:t>1</w:t>
      </w:r>
      <w:r w:rsidRPr="00C25DE0">
        <w:rPr>
          <w:rFonts w:ascii="华文仿宋" w:eastAsia="华文仿宋" w:hAnsi="华文仿宋"/>
          <w:sz w:val="24"/>
          <w:szCs w:val="24"/>
        </w:rPr>
        <w:t>.</w:t>
      </w:r>
      <w:r w:rsidR="00523339" w:rsidRPr="00C25DE0">
        <w:rPr>
          <w:rFonts w:ascii="华文仿宋" w:eastAsia="华文仿宋" w:hAnsi="华文仿宋" w:hint="eastAsia"/>
          <w:sz w:val="24"/>
          <w:szCs w:val="24"/>
        </w:rPr>
        <w:t>第二课堂的课程形式多样，主要包括读书</w:t>
      </w:r>
      <w:r w:rsidR="00FA2133">
        <w:rPr>
          <w:rFonts w:ascii="华文仿宋" w:eastAsia="华文仿宋" w:hAnsi="华文仿宋" w:hint="eastAsia"/>
          <w:sz w:val="24"/>
          <w:szCs w:val="24"/>
        </w:rPr>
        <w:t>观</w:t>
      </w:r>
      <w:proofErr w:type="gramStart"/>
      <w:r w:rsidR="00FA2133">
        <w:rPr>
          <w:rFonts w:ascii="华文仿宋" w:eastAsia="华文仿宋" w:hAnsi="华文仿宋" w:hint="eastAsia"/>
          <w:sz w:val="24"/>
          <w:szCs w:val="24"/>
        </w:rPr>
        <w:t>影</w:t>
      </w:r>
      <w:r w:rsidR="00523339" w:rsidRPr="00C25DE0">
        <w:rPr>
          <w:rFonts w:ascii="华文仿宋" w:eastAsia="华文仿宋" w:hAnsi="华文仿宋" w:hint="eastAsia"/>
          <w:sz w:val="24"/>
          <w:szCs w:val="24"/>
        </w:rPr>
        <w:t>报告</w:t>
      </w:r>
      <w:proofErr w:type="gramEnd"/>
      <w:r w:rsidR="00523339" w:rsidRPr="00C25DE0">
        <w:rPr>
          <w:rFonts w:ascii="华文仿宋" w:eastAsia="华文仿宋" w:hAnsi="华文仿宋" w:hint="eastAsia"/>
          <w:sz w:val="24"/>
          <w:szCs w:val="24"/>
        </w:rPr>
        <w:t>与演讲会、主题讨论</w:t>
      </w:r>
      <w:r w:rsidR="008B436E">
        <w:rPr>
          <w:rFonts w:ascii="华文仿宋" w:eastAsia="华文仿宋" w:hAnsi="华文仿宋" w:hint="eastAsia"/>
          <w:sz w:val="24"/>
          <w:szCs w:val="24"/>
        </w:rPr>
        <w:t>、</w:t>
      </w:r>
      <w:r w:rsidR="00523339" w:rsidRPr="00C25DE0">
        <w:rPr>
          <w:rFonts w:ascii="华文仿宋" w:eastAsia="华文仿宋" w:hAnsi="华文仿宋" w:hint="eastAsia"/>
          <w:sz w:val="24"/>
          <w:szCs w:val="24"/>
        </w:rPr>
        <w:t>室外实践活动</w:t>
      </w:r>
      <w:r w:rsidR="008B436E">
        <w:rPr>
          <w:rFonts w:ascii="华文仿宋" w:eastAsia="华文仿宋" w:hAnsi="华文仿宋" w:hint="eastAsia"/>
          <w:sz w:val="24"/>
          <w:szCs w:val="24"/>
        </w:rPr>
        <w:t>、教学</w:t>
      </w:r>
      <w:r w:rsidR="00FA2133">
        <w:rPr>
          <w:rFonts w:ascii="华文仿宋" w:eastAsia="华文仿宋" w:hAnsi="华文仿宋" w:hint="eastAsia"/>
          <w:sz w:val="24"/>
          <w:szCs w:val="24"/>
        </w:rPr>
        <w:t>实验</w:t>
      </w:r>
      <w:r w:rsidR="008B436E">
        <w:rPr>
          <w:rFonts w:ascii="华文仿宋" w:eastAsia="华文仿宋" w:hAnsi="华文仿宋" w:hint="eastAsia"/>
          <w:sz w:val="24"/>
          <w:szCs w:val="24"/>
        </w:rPr>
        <w:t>课</w:t>
      </w:r>
      <w:r w:rsidR="00523339" w:rsidRPr="00C25DE0">
        <w:rPr>
          <w:rFonts w:ascii="华文仿宋" w:eastAsia="华文仿宋" w:hAnsi="华文仿宋" w:hint="eastAsia"/>
          <w:sz w:val="24"/>
          <w:szCs w:val="24"/>
        </w:rPr>
        <w:t>等，以丰富学习体验和拓展学生视野。</w:t>
      </w:r>
    </w:p>
    <w:p w14:paraId="2A300B01" w14:textId="24F02354" w:rsidR="00431C35" w:rsidRPr="00C25DE0" w:rsidRDefault="006D35D4">
      <w:pPr>
        <w:spacing w:line="500" w:lineRule="exact"/>
        <w:ind w:left="420"/>
        <w:rPr>
          <w:rFonts w:ascii="华文仿宋" w:eastAsia="华文仿宋" w:hAnsi="华文仿宋"/>
          <w:sz w:val="24"/>
          <w:szCs w:val="24"/>
        </w:rPr>
      </w:pPr>
      <w:r w:rsidRPr="00C25DE0">
        <w:rPr>
          <w:rFonts w:ascii="华文仿宋" w:eastAsia="华文仿宋" w:hAnsi="华文仿宋"/>
          <w:sz w:val="24"/>
          <w:szCs w:val="24"/>
        </w:rPr>
        <w:t>2.</w:t>
      </w:r>
      <w:r w:rsidR="00523339" w:rsidRPr="00C25DE0">
        <w:rPr>
          <w:rFonts w:ascii="华文仿宋" w:eastAsia="华文仿宋" w:hAnsi="华文仿宋" w:hint="eastAsia"/>
          <w:sz w:val="24"/>
          <w:szCs w:val="24"/>
        </w:rPr>
        <w:t>读书</w:t>
      </w:r>
      <w:r w:rsidR="00FA2133">
        <w:rPr>
          <w:rFonts w:ascii="华文仿宋" w:eastAsia="华文仿宋" w:hAnsi="华文仿宋" w:hint="eastAsia"/>
          <w:sz w:val="24"/>
          <w:szCs w:val="24"/>
        </w:rPr>
        <w:t>观</w:t>
      </w:r>
      <w:proofErr w:type="gramStart"/>
      <w:r w:rsidR="00FA2133">
        <w:rPr>
          <w:rFonts w:ascii="华文仿宋" w:eastAsia="华文仿宋" w:hAnsi="华文仿宋" w:hint="eastAsia"/>
          <w:sz w:val="24"/>
          <w:szCs w:val="24"/>
        </w:rPr>
        <w:t>影</w:t>
      </w:r>
      <w:r w:rsidR="00523339" w:rsidRPr="00C25DE0">
        <w:rPr>
          <w:rFonts w:ascii="华文仿宋" w:eastAsia="华文仿宋" w:hAnsi="华文仿宋" w:hint="eastAsia"/>
          <w:sz w:val="24"/>
          <w:szCs w:val="24"/>
        </w:rPr>
        <w:t>报告</w:t>
      </w:r>
      <w:proofErr w:type="gramEnd"/>
      <w:r w:rsidR="00523339" w:rsidRPr="00C25DE0">
        <w:rPr>
          <w:rFonts w:ascii="华文仿宋" w:eastAsia="华文仿宋" w:hAnsi="华文仿宋" w:hint="eastAsia"/>
          <w:sz w:val="24"/>
          <w:szCs w:val="24"/>
        </w:rPr>
        <w:t>与演讲会的每次课程由学生主导，可由</w:t>
      </w:r>
      <w:r w:rsidR="00523339" w:rsidRPr="00C25DE0">
        <w:rPr>
          <w:rFonts w:ascii="华文仿宋" w:eastAsia="华文仿宋" w:hAnsi="华文仿宋"/>
          <w:sz w:val="24"/>
          <w:szCs w:val="24"/>
        </w:rPr>
        <w:t>4-5人合作完成，分享1-2本经典图书的阅读报告和心得体会。参与的学生将在报告后围绕相关主题积极提问并展开深入讨论，以促进交流与思维碰撞。</w:t>
      </w:r>
    </w:p>
    <w:p w14:paraId="1022F384" w14:textId="77777777" w:rsidR="00431C35" w:rsidRPr="00C25DE0" w:rsidRDefault="00066297">
      <w:pPr>
        <w:spacing w:line="500" w:lineRule="exact"/>
        <w:ind w:left="420"/>
        <w:rPr>
          <w:rFonts w:ascii="华文仿宋" w:eastAsia="华文仿宋" w:hAnsi="华文仿宋"/>
          <w:sz w:val="24"/>
          <w:szCs w:val="24"/>
        </w:rPr>
      </w:pPr>
      <w:r w:rsidRPr="00C25DE0">
        <w:rPr>
          <w:rFonts w:ascii="华文仿宋" w:eastAsia="华文仿宋" w:hAnsi="华文仿宋"/>
          <w:sz w:val="24"/>
          <w:szCs w:val="24"/>
        </w:rPr>
        <w:t>2.</w:t>
      </w:r>
      <w:r w:rsidR="006D35D4" w:rsidRPr="00C25DE0">
        <w:rPr>
          <w:rFonts w:ascii="华文仿宋" w:eastAsia="华文仿宋" w:hAnsi="华文仿宋" w:hint="eastAsia"/>
          <w:sz w:val="24"/>
          <w:szCs w:val="24"/>
        </w:rPr>
        <w:t xml:space="preserve"> </w:t>
      </w:r>
      <w:r w:rsidR="00523339" w:rsidRPr="00C25DE0">
        <w:rPr>
          <w:rFonts w:ascii="华文仿宋" w:eastAsia="华文仿宋" w:hAnsi="华文仿宋" w:hint="eastAsia"/>
          <w:sz w:val="24"/>
          <w:szCs w:val="24"/>
        </w:rPr>
        <w:t>主题讨论根据选修学生的人数进行分组，每组由</w:t>
      </w:r>
      <w:r w:rsidR="00D4714F">
        <w:rPr>
          <w:rFonts w:ascii="华文仿宋" w:eastAsia="华文仿宋" w:hAnsi="华文仿宋"/>
          <w:sz w:val="24"/>
          <w:szCs w:val="24"/>
        </w:rPr>
        <w:t>4-5</w:t>
      </w:r>
      <w:r w:rsidR="00523339" w:rsidRPr="00C25DE0">
        <w:rPr>
          <w:rFonts w:ascii="华文仿宋" w:eastAsia="华文仿宋" w:hAnsi="华文仿宋"/>
          <w:sz w:val="24"/>
          <w:szCs w:val="24"/>
        </w:rPr>
        <w:t>人组成。每次课程的参与人数根据具体小组的安排决定，通常控制在15-20人之间，以确保讨论的质量和互动的深度</w:t>
      </w:r>
      <w:r w:rsidRPr="00C25DE0">
        <w:rPr>
          <w:rFonts w:ascii="华文仿宋" w:eastAsia="华文仿宋" w:hAnsi="华文仿宋" w:hint="eastAsia"/>
          <w:sz w:val="24"/>
          <w:szCs w:val="24"/>
        </w:rPr>
        <w:t>。</w:t>
      </w:r>
    </w:p>
    <w:p w14:paraId="27E4D3BD" w14:textId="28DBBB32" w:rsidR="00431C35" w:rsidRPr="00C25DE0" w:rsidRDefault="00066297">
      <w:pPr>
        <w:spacing w:line="500" w:lineRule="exact"/>
        <w:ind w:left="420"/>
        <w:rPr>
          <w:rFonts w:ascii="华文仿宋" w:eastAsia="华文仿宋" w:hAnsi="华文仿宋"/>
          <w:sz w:val="24"/>
          <w:szCs w:val="24"/>
        </w:rPr>
      </w:pPr>
      <w:r w:rsidRPr="00C25DE0">
        <w:rPr>
          <w:rFonts w:ascii="华文仿宋" w:eastAsia="华文仿宋" w:hAnsi="华文仿宋" w:hint="eastAsia"/>
          <w:sz w:val="24"/>
          <w:szCs w:val="24"/>
        </w:rPr>
        <w:t>3</w:t>
      </w:r>
      <w:r w:rsidRPr="00C25DE0">
        <w:rPr>
          <w:rFonts w:ascii="华文仿宋" w:eastAsia="华文仿宋" w:hAnsi="华文仿宋"/>
          <w:sz w:val="24"/>
          <w:szCs w:val="24"/>
        </w:rPr>
        <w:t>.</w:t>
      </w:r>
      <w:r w:rsidR="00523339" w:rsidRPr="00C25DE0">
        <w:rPr>
          <w:rFonts w:ascii="华文仿宋" w:eastAsia="华文仿宋" w:hAnsi="华文仿宋" w:hint="eastAsia"/>
          <w:sz w:val="24"/>
          <w:szCs w:val="24"/>
        </w:rPr>
        <w:t xml:space="preserve"> 每位同学需至少参加五次第二课堂活动（参与次数低于五次者，其第二课堂成绩将被判定为不及格）。此外，每位同学需根据自己的阅读和讨论内容撰写并提交一份读书报告，以总结学习成果和心得体会。</w:t>
      </w:r>
    </w:p>
    <w:p w14:paraId="109BC9C3" w14:textId="77777777" w:rsidR="00431C35" w:rsidRPr="00C25DE0" w:rsidRDefault="00066297">
      <w:pPr>
        <w:spacing w:line="500" w:lineRule="exact"/>
        <w:ind w:left="420"/>
        <w:rPr>
          <w:rFonts w:ascii="华文仿宋" w:eastAsia="华文仿宋" w:hAnsi="华文仿宋"/>
          <w:sz w:val="24"/>
          <w:szCs w:val="24"/>
        </w:rPr>
      </w:pPr>
      <w:r w:rsidRPr="00C25DE0">
        <w:rPr>
          <w:rFonts w:ascii="华文仿宋" w:eastAsia="华文仿宋" w:hAnsi="华文仿宋" w:hint="eastAsia"/>
          <w:sz w:val="24"/>
          <w:szCs w:val="24"/>
        </w:rPr>
        <w:t>4</w:t>
      </w:r>
      <w:r w:rsidRPr="00C25DE0">
        <w:rPr>
          <w:rFonts w:ascii="华文仿宋" w:eastAsia="华文仿宋" w:hAnsi="华文仿宋"/>
          <w:sz w:val="24"/>
          <w:szCs w:val="24"/>
        </w:rPr>
        <w:t>.</w:t>
      </w:r>
      <w:r w:rsidR="00523339" w:rsidRPr="00C25DE0">
        <w:rPr>
          <w:rFonts w:ascii="华文仿宋" w:eastAsia="华文仿宋" w:hAnsi="华文仿宋" w:hint="eastAsia"/>
          <w:sz w:val="24"/>
          <w:szCs w:val="24"/>
        </w:rPr>
        <w:t>由于选修本课程的同学来自</w:t>
      </w:r>
      <w:proofErr w:type="gramStart"/>
      <w:r w:rsidR="00523339" w:rsidRPr="00C25DE0">
        <w:rPr>
          <w:rFonts w:ascii="华文仿宋" w:eastAsia="华文仿宋" w:hAnsi="华文仿宋" w:hint="eastAsia"/>
          <w:sz w:val="24"/>
          <w:szCs w:val="24"/>
        </w:rPr>
        <w:t>不</w:t>
      </w:r>
      <w:proofErr w:type="gramEnd"/>
      <w:r w:rsidR="00523339" w:rsidRPr="00C25DE0">
        <w:rPr>
          <w:rFonts w:ascii="华文仿宋" w:eastAsia="华文仿宋" w:hAnsi="华文仿宋" w:hint="eastAsia"/>
          <w:sz w:val="24"/>
          <w:szCs w:val="24"/>
        </w:rPr>
        <w:t>同年级和专业，时间安排难以完全统一，因此第二课堂的上课时间分为两个时段，分别为</w:t>
      </w:r>
      <w:r w:rsidR="00523339" w:rsidRPr="00C25DE0">
        <w:rPr>
          <w:rFonts w:ascii="华文仿宋" w:eastAsia="华文仿宋" w:hAnsi="华文仿宋" w:hint="eastAsia"/>
          <w:b/>
          <w:sz w:val="24"/>
          <w:szCs w:val="24"/>
        </w:rPr>
        <w:t>周二晚上和周五晚上</w:t>
      </w:r>
      <w:r w:rsidR="00523339" w:rsidRPr="00C25DE0">
        <w:rPr>
          <w:rFonts w:ascii="华文仿宋" w:eastAsia="华文仿宋" w:hAnsi="华文仿宋" w:hint="eastAsia"/>
          <w:sz w:val="24"/>
          <w:szCs w:val="24"/>
        </w:rPr>
        <w:t>。为便于学生有充足的时间进行阅读和准备，第二课堂的开课时间定于第</w:t>
      </w:r>
      <w:r w:rsidR="00523339" w:rsidRPr="00C25DE0">
        <w:rPr>
          <w:rFonts w:ascii="华文仿宋" w:eastAsia="华文仿宋" w:hAnsi="华文仿宋"/>
          <w:sz w:val="24"/>
          <w:szCs w:val="24"/>
          <w:u w:val="single"/>
        </w:rPr>
        <w:t>4教学周的周五（3月2</w:t>
      </w:r>
      <w:r w:rsidR="0066151F" w:rsidRPr="00C25DE0">
        <w:rPr>
          <w:rFonts w:ascii="华文仿宋" w:eastAsia="华文仿宋" w:hAnsi="华文仿宋"/>
          <w:sz w:val="24"/>
          <w:szCs w:val="24"/>
          <w:u w:val="single"/>
        </w:rPr>
        <w:t>1</w:t>
      </w:r>
      <w:r w:rsidR="00523339" w:rsidRPr="00C25DE0">
        <w:rPr>
          <w:rFonts w:ascii="华文仿宋" w:eastAsia="华文仿宋" w:hAnsi="华文仿宋"/>
          <w:sz w:val="24"/>
          <w:szCs w:val="24"/>
          <w:u w:val="single"/>
        </w:rPr>
        <w:t>日）晚18:30至20:00</w:t>
      </w:r>
      <w:r w:rsidR="00523339" w:rsidRPr="00C25DE0">
        <w:rPr>
          <w:rFonts w:ascii="华文仿宋" w:eastAsia="华文仿宋" w:hAnsi="华文仿宋"/>
          <w:sz w:val="24"/>
          <w:szCs w:val="24"/>
        </w:rPr>
        <w:t>，课程持续至第11教学周结束。</w:t>
      </w:r>
    </w:p>
    <w:p w14:paraId="4397F7FC" w14:textId="77777777" w:rsidR="00431C35" w:rsidRPr="00C25DE0" w:rsidRDefault="00431C35">
      <w:pPr>
        <w:pStyle w:val="a8"/>
        <w:spacing w:afterLines="100" w:after="312" w:line="300" w:lineRule="auto"/>
        <w:ind w:firstLineChars="0" w:firstLine="0"/>
        <w:rPr>
          <w:rFonts w:ascii="华文仿宋" w:eastAsia="华文仿宋" w:hAnsi="华文仿宋" w:cs="Times New Roman"/>
          <w:sz w:val="24"/>
          <w:szCs w:val="24"/>
        </w:rPr>
      </w:pPr>
    </w:p>
    <w:p w14:paraId="38115697" w14:textId="77777777" w:rsidR="00431C35" w:rsidRPr="00C25DE0" w:rsidRDefault="00066297" w:rsidP="00C25DE0">
      <w:pPr>
        <w:spacing w:line="320" w:lineRule="exact"/>
        <w:rPr>
          <w:rFonts w:ascii="华文仿宋" w:eastAsia="华文仿宋" w:hAnsi="华文仿宋"/>
          <w:b/>
          <w:bCs/>
          <w:sz w:val="24"/>
          <w:szCs w:val="24"/>
        </w:rPr>
      </w:pPr>
      <w:r w:rsidRPr="00C25DE0">
        <w:rPr>
          <w:rFonts w:ascii="华文仿宋" w:eastAsia="华文仿宋" w:hAnsi="华文仿宋" w:hint="eastAsia"/>
          <w:b/>
          <w:bCs/>
          <w:sz w:val="24"/>
          <w:szCs w:val="24"/>
        </w:rPr>
        <w:lastRenderedPageBreak/>
        <w:t>二、阅读报告书目与</w:t>
      </w:r>
      <w:r w:rsidR="00B529FF">
        <w:rPr>
          <w:rFonts w:ascii="华文仿宋" w:eastAsia="华文仿宋" w:hAnsi="华文仿宋" w:hint="eastAsia"/>
          <w:b/>
          <w:bCs/>
          <w:sz w:val="24"/>
          <w:szCs w:val="24"/>
        </w:rPr>
        <w:t>主题</w:t>
      </w:r>
      <w:r w:rsidRPr="00C25DE0">
        <w:rPr>
          <w:rFonts w:ascii="华文仿宋" w:eastAsia="华文仿宋" w:hAnsi="华文仿宋" w:hint="eastAsia"/>
          <w:b/>
          <w:bCs/>
          <w:sz w:val="24"/>
          <w:szCs w:val="24"/>
        </w:rPr>
        <w:t>讨论安排：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645"/>
        <w:gridCol w:w="2469"/>
        <w:gridCol w:w="3828"/>
        <w:gridCol w:w="1354"/>
      </w:tblGrid>
      <w:tr w:rsidR="00431C35" w:rsidRPr="00C25DE0" w14:paraId="6F0736E6" w14:textId="77777777">
        <w:trPr>
          <w:jc w:val="center"/>
        </w:trPr>
        <w:tc>
          <w:tcPr>
            <w:tcW w:w="389" w:type="pct"/>
            <w:vAlign w:val="center"/>
          </w:tcPr>
          <w:p w14:paraId="0C33A2BE" w14:textId="77777777" w:rsidR="00431C35" w:rsidRPr="00C25DE0" w:rsidRDefault="00066297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次数</w:t>
            </w:r>
          </w:p>
        </w:tc>
        <w:tc>
          <w:tcPr>
            <w:tcW w:w="1488" w:type="pct"/>
            <w:vAlign w:val="center"/>
          </w:tcPr>
          <w:p w14:paraId="33F71C3B" w14:textId="77777777" w:rsidR="00431C35" w:rsidRPr="00C25DE0" w:rsidRDefault="00066297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时间</w:t>
            </w:r>
          </w:p>
        </w:tc>
        <w:tc>
          <w:tcPr>
            <w:tcW w:w="2307" w:type="pct"/>
            <w:vAlign w:val="center"/>
          </w:tcPr>
          <w:p w14:paraId="2A02C8AB" w14:textId="77777777" w:rsidR="00431C35" w:rsidRPr="00C25DE0" w:rsidRDefault="00066297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报告书目</w:t>
            </w:r>
            <w:r w:rsidR="00A43783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或</w:t>
            </w:r>
            <w:r w:rsidR="00A43783" w:rsidRPr="00A43783"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  <w:t>主题讨论</w:t>
            </w:r>
          </w:p>
        </w:tc>
        <w:tc>
          <w:tcPr>
            <w:tcW w:w="816" w:type="pct"/>
            <w:vAlign w:val="center"/>
          </w:tcPr>
          <w:p w14:paraId="47D91BAA" w14:textId="77777777" w:rsidR="00431C35" w:rsidRPr="00C25DE0" w:rsidRDefault="00066297" w:rsidP="00C25DE0">
            <w:pPr>
              <w:spacing w:line="320" w:lineRule="exact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参与人数</w:t>
            </w:r>
          </w:p>
        </w:tc>
      </w:tr>
      <w:tr w:rsidR="00431C35" w:rsidRPr="00C25DE0" w14:paraId="4527F6D9" w14:textId="77777777">
        <w:trPr>
          <w:jc w:val="center"/>
        </w:trPr>
        <w:tc>
          <w:tcPr>
            <w:tcW w:w="389" w:type="pct"/>
            <w:vAlign w:val="center"/>
          </w:tcPr>
          <w:p w14:paraId="02D21636" w14:textId="77777777" w:rsidR="00431C35" w:rsidRPr="00C25DE0" w:rsidRDefault="00066297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1</w:t>
            </w:r>
          </w:p>
        </w:tc>
        <w:tc>
          <w:tcPr>
            <w:tcW w:w="1488" w:type="pct"/>
            <w:vAlign w:val="center"/>
          </w:tcPr>
          <w:p w14:paraId="50AAC472" w14:textId="77777777" w:rsidR="00431C35" w:rsidRPr="00C25DE0" w:rsidRDefault="00066297" w:rsidP="00C25DE0">
            <w:pPr>
              <w:widowControl/>
              <w:spacing w:line="320" w:lineRule="exact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3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月</w:t>
            </w: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2</w:t>
            </w:r>
            <w:r w:rsidR="00F451E2"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1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日</w:t>
            </w: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周</w:t>
            </w:r>
            <w:r w:rsidR="00F451E2"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五</w:t>
            </w:r>
          </w:p>
          <w:p w14:paraId="423F3769" w14:textId="77777777" w:rsidR="00431C35" w:rsidRPr="00C25DE0" w:rsidRDefault="00066297" w:rsidP="00C25DE0">
            <w:pPr>
              <w:widowControl/>
              <w:spacing w:line="320" w:lineRule="exact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8：</w:t>
            </w: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3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0-20：</w:t>
            </w: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0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0</w:t>
            </w:r>
          </w:p>
        </w:tc>
        <w:tc>
          <w:tcPr>
            <w:tcW w:w="2307" w:type="pct"/>
            <w:vAlign w:val="center"/>
          </w:tcPr>
          <w:p w14:paraId="0E3D9A81" w14:textId="59783685" w:rsidR="00431C35" w:rsidRPr="00C25DE0" w:rsidRDefault="000B5281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  <w:szCs w:val="24"/>
              </w:rPr>
              <w:t>报告</w:t>
            </w:r>
            <w:r w:rsidR="00251753">
              <w:rPr>
                <w:rFonts w:ascii="华文仿宋" w:eastAsia="华文仿宋" w:hAnsi="华文仿宋" w:cs="Times New Roman" w:hint="eastAsia"/>
                <w:b/>
                <w:bCs/>
                <w:sz w:val="24"/>
                <w:szCs w:val="24"/>
              </w:rPr>
              <w:t>书目</w:t>
            </w:r>
            <w:r w:rsidR="00014778">
              <w:rPr>
                <w:rFonts w:ascii="华文仿宋" w:eastAsia="华文仿宋" w:hAnsi="华文仿宋" w:cs="Times New Roman" w:hint="eastAsia"/>
                <w:b/>
                <w:bCs/>
                <w:sz w:val="24"/>
                <w:szCs w:val="24"/>
              </w:rPr>
              <w:t>《</w:t>
            </w:r>
            <w:r w:rsidR="00014778" w:rsidRPr="00014778">
              <w:rPr>
                <w:rFonts w:ascii="华文仿宋" w:eastAsia="华文仿宋" w:hAnsi="华文仿宋" w:cs="Times New Roman" w:hint="eastAsia"/>
                <w:b/>
                <w:bCs/>
                <w:sz w:val="24"/>
                <w:szCs w:val="24"/>
              </w:rPr>
              <w:t>学会提问</w:t>
            </w:r>
            <w:r w:rsidR="00014778">
              <w:rPr>
                <w:rFonts w:ascii="华文仿宋" w:eastAsia="华文仿宋" w:hAnsi="华文仿宋" w:cs="Times New Roman" w:hint="eastAsia"/>
                <w:b/>
                <w:bCs/>
                <w:sz w:val="24"/>
                <w:szCs w:val="24"/>
              </w:rPr>
              <w:t>》</w:t>
            </w:r>
            <w:r w:rsidR="00F319D3" w:rsidRPr="00C25DE0">
              <w:rPr>
                <w:rFonts w:ascii="华文仿宋" w:eastAsia="华文仿宋" w:hAnsi="华文仿宋" w:hint="eastAsia"/>
                <w:sz w:val="24"/>
                <w:szCs w:val="24"/>
              </w:rPr>
              <w:t>*</w:t>
            </w:r>
          </w:p>
        </w:tc>
        <w:tc>
          <w:tcPr>
            <w:tcW w:w="816" w:type="pct"/>
            <w:vAlign w:val="center"/>
          </w:tcPr>
          <w:p w14:paraId="6C5CF4CB" w14:textId="77777777" w:rsidR="00431C35" w:rsidRPr="00C25DE0" w:rsidRDefault="00F451E2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15</w:t>
            </w:r>
          </w:p>
        </w:tc>
      </w:tr>
      <w:tr w:rsidR="00431C35" w:rsidRPr="00C25DE0" w14:paraId="56C9933B" w14:textId="77777777">
        <w:trPr>
          <w:jc w:val="center"/>
        </w:trPr>
        <w:tc>
          <w:tcPr>
            <w:tcW w:w="389" w:type="pct"/>
            <w:vAlign w:val="center"/>
          </w:tcPr>
          <w:p w14:paraId="2935BA46" w14:textId="77777777" w:rsidR="00431C35" w:rsidRPr="00C25DE0" w:rsidRDefault="00066297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2</w:t>
            </w:r>
          </w:p>
        </w:tc>
        <w:tc>
          <w:tcPr>
            <w:tcW w:w="1488" w:type="pct"/>
            <w:vAlign w:val="center"/>
          </w:tcPr>
          <w:p w14:paraId="0D37E84C" w14:textId="77777777" w:rsidR="00431C35" w:rsidRPr="00C25DE0" w:rsidRDefault="00066297" w:rsidP="00C25DE0">
            <w:pPr>
              <w:widowControl/>
              <w:spacing w:line="320" w:lineRule="exact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3月2</w:t>
            </w:r>
            <w:r w:rsidR="00207D39">
              <w:rPr>
                <w:rFonts w:ascii="华文仿宋" w:eastAsia="华文仿宋" w:hAnsi="华文仿宋" w:cs="Times New Roman"/>
                <w:sz w:val="24"/>
                <w:szCs w:val="24"/>
              </w:rPr>
              <w:t>8</w:t>
            </w: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日</w:t>
            </w:r>
            <w:r w:rsidR="00207D39"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周五</w:t>
            </w:r>
          </w:p>
          <w:p w14:paraId="34D76F6C" w14:textId="77777777" w:rsidR="00431C35" w:rsidRPr="00C25DE0" w:rsidRDefault="00066297" w:rsidP="00C25DE0">
            <w:pPr>
              <w:widowControl/>
              <w:spacing w:line="320" w:lineRule="exact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8：</w:t>
            </w: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3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0-20：</w:t>
            </w: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0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0</w:t>
            </w:r>
          </w:p>
        </w:tc>
        <w:tc>
          <w:tcPr>
            <w:tcW w:w="2307" w:type="pct"/>
            <w:vAlign w:val="center"/>
          </w:tcPr>
          <w:p w14:paraId="47DA4479" w14:textId="7CCC28CA" w:rsidR="00431C35" w:rsidRPr="00C25DE0" w:rsidRDefault="00C63501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  <w:szCs w:val="24"/>
              </w:rPr>
              <w:t>报告影视</w:t>
            </w:r>
            <w:r w:rsidR="00DD66ED">
              <w:rPr>
                <w:rFonts w:ascii="华文仿宋" w:eastAsia="华文仿宋" w:hAnsi="华文仿宋" w:cs="Times New Roman" w:hint="eastAsia"/>
                <w:b/>
                <w:bCs/>
                <w:sz w:val="24"/>
                <w:szCs w:val="24"/>
              </w:rPr>
              <w:t>《包氏父子》</w:t>
            </w:r>
          </w:p>
        </w:tc>
        <w:tc>
          <w:tcPr>
            <w:tcW w:w="816" w:type="pct"/>
            <w:vAlign w:val="center"/>
          </w:tcPr>
          <w:p w14:paraId="1B819F50" w14:textId="7C3CE486" w:rsidR="00431C35" w:rsidRPr="00C25DE0" w:rsidRDefault="004C468C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1</w:t>
            </w: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5</w:t>
            </w:r>
          </w:p>
        </w:tc>
      </w:tr>
      <w:tr w:rsidR="00431C35" w:rsidRPr="00C25DE0" w14:paraId="315AF20F" w14:textId="77777777">
        <w:trPr>
          <w:jc w:val="center"/>
        </w:trPr>
        <w:tc>
          <w:tcPr>
            <w:tcW w:w="389" w:type="pct"/>
            <w:vAlign w:val="center"/>
          </w:tcPr>
          <w:p w14:paraId="0E22301A" w14:textId="77777777" w:rsidR="00431C35" w:rsidRPr="00C25DE0" w:rsidRDefault="00066297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3</w:t>
            </w:r>
          </w:p>
        </w:tc>
        <w:tc>
          <w:tcPr>
            <w:tcW w:w="1488" w:type="pct"/>
            <w:vAlign w:val="center"/>
          </w:tcPr>
          <w:p w14:paraId="509C1DFA" w14:textId="77777777" w:rsidR="00431C35" w:rsidRPr="00C25DE0" w:rsidRDefault="00066297" w:rsidP="00C25DE0">
            <w:pPr>
              <w:widowControl/>
              <w:spacing w:line="320" w:lineRule="exact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4月</w:t>
            </w:r>
            <w:r w:rsidR="00207D39">
              <w:rPr>
                <w:rFonts w:ascii="华文仿宋" w:eastAsia="华文仿宋" w:hAnsi="华文仿宋" w:cs="Times New Roman"/>
                <w:sz w:val="24"/>
                <w:szCs w:val="24"/>
              </w:rPr>
              <w:t>1</w:t>
            </w: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日周</w:t>
            </w:r>
            <w:r w:rsidR="00207D3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二</w:t>
            </w:r>
          </w:p>
          <w:p w14:paraId="1036D312" w14:textId="77777777" w:rsidR="00431C35" w:rsidRPr="00C25DE0" w:rsidRDefault="00066297" w:rsidP="00C25DE0">
            <w:pPr>
              <w:widowControl/>
              <w:spacing w:line="320" w:lineRule="exact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8：</w:t>
            </w: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3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0-20：</w:t>
            </w: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0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0</w:t>
            </w:r>
          </w:p>
        </w:tc>
        <w:tc>
          <w:tcPr>
            <w:tcW w:w="2307" w:type="pct"/>
            <w:vAlign w:val="center"/>
          </w:tcPr>
          <w:p w14:paraId="224C0573" w14:textId="3A44458E" w:rsidR="00431C35" w:rsidRPr="00C25DE0" w:rsidRDefault="00C63501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  <w:szCs w:val="24"/>
              </w:rPr>
              <w:t>报告影视</w:t>
            </w:r>
            <w:r w:rsidR="00367762">
              <w:rPr>
                <w:rFonts w:ascii="华文仿宋" w:eastAsia="华文仿宋" w:hAnsi="华文仿宋" w:cs="Times New Roman" w:hint="eastAsia"/>
                <w:b/>
                <w:bCs/>
                <w:sz w:val="24"/>
                <w:szCs w:val="24"/>
              </w:rPr>
              <w:t>《</w:t>
            </w:r>
            <w:r w:rsidR="00776153">
              <w:rPr>
                <w:rFonts w:ascii="华文仿宋" w:eastAsia="华文仿宋" w:hAnsi="华文仿宋" w:cs="Times New Roman" w:hint="eastAsia"/>
                <w:b/>
                <w:bCs/>
                <w:sz w:val="24"/>
                <w:szCs w:val="24"/>
              </w:rPr>
              <w:t>college, Inc</w:t>
            </w:r>
            <w:r w:rsidR="00367762">
              <w:rPr>
                <w:rFonts w:ascii="华文仿宋" w:eastAsia="华文仿宋" w:hAnsi="华文仿宋" w:cs="Times New Roman" w:hint="eastAsia"/>
                <w:b/>
                <w:bCs/>
                <w:sz w:val="24"/>
                <w:szCs w:val="24"/>
              </w:rPr>
              <w:t xml:space="preserve">》 </w:t>
            </w:r>
          </w:p>
        </w:tc>
        <w:tc>
          <w:tcPr>
            <w:tcW w:w="816" w:type="pct"/>
            <w:vAlign w:val="center"/>
          </w:tcPr>
          <w:p w14:paraId="5979D130" w14:textId="77777777" w:rsidR="00431C35" w:rsidRPr="00C25DE0" w:rsidRDefault="00F451E2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1</w:t>
            </w:r>
            <w:r w:rsidR="00B529FF">
              <w:rPr>
                <w:rFonts w:ascii="华文仿宋" w:eastAsia="华文仿宋" w:hAnsi="华文仿宋" w:cs="Times New Roman"/>
                <w:sz w:val="24"/>
                <w:szCs w:val="24"/>
              </w:rPr>
              <w:t>5</w:t>
            </w:r>
          </w:p>
        </w:tc>
      </w:tr>
      <w:tr w:rsidR="00B529FF" w:rsidRPr="00C25DE0" w14:paraId="1097AA5D" w14:textId="77777777">
        <w:trPr>
          <w:jc w:val="center"/>
        </w:trPr>
        <w:tc>
          <w:tcPr>
            <w:tcW w:w="389" w:type="pct"/>
            <w:vAlign w:val="center"/>
          </w:tcPr>
          <w:p w14:paraId="0904F834" w14:textId="77777777" w:rsidR="00B529FF" w:rsidRPr="00C25DE0" w:rsidRDefault="00B529FF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4</w:t>
            </w:r>
          </w:p>
        </w:tc>
        <w:tc>
          <w:tcPr>
            <w:tcW w:w="1488" w:type="pct"/>
            <w:vAlign w:val="center"/>
          </w:tcPr>
          <w:p w14:paraId="1EB292B2" w14:textId="77777777" w:rsidR="00B529FF" w:rsidRPr="00C25DE0" w:rsidRDefault="00B529FF" w:rsidP="00B529FF">
            <w:pPr>
              <w:widowControl/>
              <w:spacing w:line="320" w:lineRule="exact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4月</w:t>
            </w:r>
            <w:r>
              <w:rPr>
                <w:rFonts w:ascii="华文仿宋" w:eastAsia="华文仿宋" w:hAnsi="华文仿宋" w:cs="Times New Roman"/>
                <w:sz w:val="24"/>
                <w:szCs w:val="24"/>
              </w:rPr>
              <w:t>8</w:t>
            </w: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日周</w:t>
            </w: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二</w:t>
            </w:r>
          </w:p>
          <w:p w14:paraId="43B28C28" w14:textId="77777777" w:rsidR="00B529FF" w:rsidRPr="00C25DE0" w:rsidRDefault="00B529FF" w:rsidP="00B529FF">
            <w:pPr>
              <w:widowControl/>
              <w:spacing w:line="320" w:lineRule="exact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8：</w:t>
            </w: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3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0-20：</w:t>
            </w: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0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0</w:t>
            </w:r>
          </w:p>
        </w:tc>
        <w:tc>
          <w:tcPr>
            <w:tcW w:w="2307" w:type="pct"/>
            <w:vAlign w:val="center"/>
          </w:tcPr>
          <w:p w14:paraId="33B7BE09" w14:textId="0DC049EE" w:rsidR="00B529FF" w:rsidRPr="00C25DE0" w:rsidRDefault="00DD66ED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  <w:szCs w:val="24"/>
              </w:rPr>
              <w:t>报告书目《精英的傲慢》</w:t>
            </w:r>
          </w:p>
        </w:tc>
        <w:tc>
          <w:tcPr>
            <w:tcW w:w="816" w:type="pct"/>
            <w:vAlign w:val="center"/>
          </w:tcPr>
          <w:p w14:paraId="2B024181" w14:textId="4717EBCE" w:rsidR="00B529FF" w:rsidRPr="00C25DE0" w:rsidRDefault="004C468C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1</w:t>
            </w: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5</w:t>
            </w:r>
          </w:p>
        </w:tc>
      </w:tr>
      <w:tr w:rsidR="00431C35" w:rsidRPr="00C25DE0" w14:paraId="719A2816" w14:textId="77777777">
        <w:trPr>
          <w:jc w:val="center"/>
        </w:trPr>
        <w:tc>
          <w:tcPr>
            <w:tcW w:w="389" w:type="pct"/>
            <w:vAlign w:val="center"/>
          </w:tcPr>
          <w:p w14:paraId="256F639D" w14:textId="77777777" w:rsidR="00431C35" w:rsidRPr="00C25DE0" w:rsidRDefault="00B529FF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5</w:t>
            </w:r>
          </w:p>
        </w:tc>
        <w:tc>
          <w:tcPr>
            <w:tcW w:w="1488" w:type="pct"/>
            <w:vAlign w:val="center"/>
          </w:tcPr>
          <w:p w14:paraId="3D4D4FDB" w14:textId="77777777" w:rsidR="00431C35" w:rsidRPr="00C25DE0" w:rsidRDefault="00066297" w:rsidP="00C25DE0">
            <w:pPr>
              <w:widowControl/>
              <w:spacing w:line="320" w:lineRule="exact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4月1</w:t>
            </w:r>
            <w:r w:rsidR="00207D39">
              <w:rPr>
                <w:rFonts w:ascii="华文仿宋" w:eastAsia="华文仿宋" w:hAnsi="华文仿宋" w:cs="Times New Roman"/>
                <w:sz w:val="24"/>
                <w:szCs w:val="24"/>
              </w:rPr>
              <w:t>1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日</w:t>
            </w: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周</w:t>
            </w:r>
            <w:r w:rsidR="00207D3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五</w:t>
            </w:r>
          </w:p>
          <w:p w14:paraId="59FD6BE2" w14:textId="77777777" w:rsidR="00431C35" w:rsidRPr="00C25DE0" w:rsidRDefault="00066297" w:rsidP="00C25DE0">
            <w:pPr>
              <w:widowControl/>
              <w:spacing w:line="320" w:lineRule="exact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8：</w:t>
            </w: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3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0-20：</w:t>
            </w: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0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0</w:t>
            </w:r>
          </w:p>
        </w:tc>
        <w:tc>
          <w:tcPr>
            <w:tcW w:w="2307" w:type="pct"/>
            <w:vAlign w:val="center"/>
          </w:tcPr>
          <w:p w14:paraId="6A20A972" w14:textId="77777777" w:rsidR="00431C35" w:rsidRPr="008D18D5" w:rsidRDefault="00A43783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  <w:szCs w:val="24"/>
              </w:rPr>
            </w:pPr>
            <w:r w:rsidRPr="008D18D5">
              <w:rPr>
                <w:rFonts w:ascii="华文仿宋" w:eastAsia="华文仿宋" w:hAnsi="华文仿宋" w:cs="宋体"/>
                <w:b/>
                <w:kern w:val="0"/>
                <w:sz w:val="24"/>
                <w:szCs w:val="24"/>
              </w:rPr>
              <w:t>主题讨论</w:t>
            </w:r>
            <w:r w:rsidRPr="008D18D5"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#</w:t>
            </w:r>
            <w:r w:rsidRPr="008D18D5">
              <w:rPr>
                <w:rFonts w:ascii="华文仿宋" w:eastAsia="华文仿宋" w:hAnsi="华文仿宋" w:cs="宋体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816" w:type="pct"/>
            <w:vAlign w:val="center"/>
          </w:tcPr>
          <w:p w14:paraId="02116D49" w14:textId="77777777" w:rsidR="00431C35" w:rsidRPr="00C25DE0" w:rsidRDefault="00A43783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/>
                <w:sz w:val="24"/>
                <w:szCs w:val="24"/>
              </w:rPr>
              <w:t>15-20</w:t>
            </w:r>
          </w:p>
        </w:tc>
      </w:tr>
      <w:tr w:rsidR="00431C35" w:rsidRPr="00C25DE0" w14:paraId="4932087C" w14:textId="77777777">
        <w:trPr>
          <w:jc w:val="center"/>
        </w:trPr>
        <w:tc>
          <w:tcPr>
            <w:tcW w:w="389" w:type="pct"/>
            <w:vAlign w:val="center"/>
          </w:tcPr>
          <w:p w14:paraId="4200D865" w14:textId="77777777" w:rsidR="00431C35" w:rsidRPr="00C25DE0" w:rsidRDefault="00B529FF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6</w:t>
            </w:r>
          </w:p>
        </w:tc>
        <w:tc>
          <w:tcPr>
            <w:tcW w:w="1488" w:type="pct"/>
            <w:vAlign w:val="center"/>
          </w:tcPr>
          <w:p w14:paraId="357A6399" w14:textId="77777777" w:rsidR="00431C35" w:rsidRPr="00C25DE0" w:rsidRDefault="00066297" w:rsidP="00C25DE0">
            <w:pPr>
              <w:widowControl/>
              <w:spacing w:line="320" w:lineRule="exact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4月</w:t>
            </w: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</w:t>
            </w:r>
            <w:r w:rsidR="00207D39">
              <w:rPr>
                <w:rFonts w:ascii="华文仿宋" w:eastAsia="华文仿宋" w:hAnsi="华文仿宋" w:cs="Times New Roman"/>
                <w:sz w:val="24"/>
                <w:szCs w:val="24"/>
              </w:rPr>
              <w:t>5</w:t>
            </w: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日周</w:t>
            </w:r>
            <w:r w:rsidR="00207D3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二</w:t>
            </w:r>
          </w:p>
          <w:p w14:paraId="334BB44F" w14:textId="77777777" w:rsidR="00431C35" w:rsidRPr="00C25DE0" w:rsidRDefault="00066297" w:rsidP="00C25DE0">
            <w:pPr>
              <w:widowControl/>
              <w:spacing w:line="320" w:lineRule="exact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8：</w:t>
            </w: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3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0-20：</w:t>
            </w: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0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0</w:t>
            </w:r>
          </w:p>
        </w:tc>
        <w:tc>
          <w:tcPr>
            <w:tcW w:w="2307" w:type="pct"/>
            <w:vAlign w:val="center"/>
          </w:tcPr>
          <w:p w14:paraId="7A50F85D" w14:textId="55C460C5" w:rsidR="00431C35" w:rsidRPr="00C25DE0" w:rsidRDefault="009A29EB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  <w:szCs w:val="24"/>
              </w:rPr>
              <w:t>报告数目：</w:t>
            </w:r>
            <w:r w:rsidRPr="00733BDC">
              <w:rPr>
                <w:rFonts w:ascii="华文仿宋" w:eastAsia="华文仿宋" w:hAnsi="华文仿宋" w:cs="Times New Roman" w:hint="eastAsia"/>
                <w:b/>
                <w:bCs/>
                <w:sz w:val="24"/>
                <w:szCs w:val="24"/>
              </w:rPr>
              <w:t>《统计数据会说谎》</w:t>
            </w:r>
          </w:p>
        </w:tc>
        <w:tc>
          <w:tcPr>
            <w:tcW w:w="816" w:type="pct"/>
            <w:vAlign w:val="center"/>
          </w:tcPr>
          <w:p w14:paraId="0F54F46F" w14:textId="77777777" w:rsidR="00431C35" w:rsidRPr="00C25DE0" w:rsidRDefault="00066297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</w:t>
            </w:r>
            <w:r w:rsidR="00B529FF">
              <w:rPr>
                <w:rFonts w:ascii="华文仿宋" w:eastAsia="华文仿宋" w:hAnsi="华文仿宋" w:cs="Times New Roman"/>
                <w:sz w:val="24"/>
                <w:szCs w:val="24"/>
              </w:rPr>
              <w:t>5</w:t>
            </w:r>
          </w:p>
        </w:tc>
      </w:tr>
      <w:tr w:rsidR="00431C35" w:rsidRPr="00C25DE0" w14:paraId="4F8193D6" w14:textId="77777777">
        <w:trPr>
          <w:jc w:val="center"/>
        </w:trPr>
        <w:tc>
          <w:tcPr>
            <w:tcW w:w="389" w:type="pct"/>
            <w:vAlign w:val="center"/>
          </w:tcPr>
          <w:p w14:paraId="1F7C65CD" w14:textId="77777777" w:rsidR="00431C35" w:rsidRPr="00C25DE0" w:rsidRDefault="00B529FF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7</w:t>
            </w:r>
          </w:p>
        </w:tc>
        <w:tc>
          <w:tcPr>
            <w:tcW w:w="1488" w:type="pct"/>
            <w:vAlign w:val="center"/>
          </w:tcPr>
          <w:p w14:paraId="025A1A68" w14:textId="77777777" w:rsidR="00431C35" w:rsidRPr="00C25DE0" w:rsidRDefault="00066297" w:rsidP="00C25DE0">
            <w:pPr>
              <w:widowControl/>
              <w:spacing w:line="320" w:lineRule="exact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4月</w:t>
            </w:r>
            <w:r w:rsidR="00B529FF">
              <w:rPr>
                <w:rFonts w:ascii="华文仿宋" w:eastAsia="华文仿宋" w:hAnsi="华文仿宋" w:cs="Times New Roman"/>
                <w:sz w:val="24"/>
                <w:szCs w:val="24"/>
              </w:rPr>
              <w:t>18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日</w:t>
            </w: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周</w:t>
            </w:r>
            <w:r w:rsidR="00B529FF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五</w:t>
            </w:r>
          </w:p>
          <w:p w14:paraId="55B3AC58" w14:textId="77777777" w:rsidR="00431C35" w:rsidRPr="00C25DE0" w:rsidRDefault="00066297" w:rsidP="00C25DE0">
            <w:pPr>
              <w:widowControl/>
              <w:spacing w:line="320" w:lineRule="exact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8：</w:t>
            </w: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3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0-20：</w:t>
            </w: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0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0</w:t>
            </w:r>
          </w:p>
        </w:tc>
        <w:tc>
          <w:tcPr>
            <w:tcW w:w="2307" w:type="pct"/>
            <w:vAlign w:val="center"/>
          </w:tcPr>
          <w:p w14:paraId="68E79E62" w14:textId="7DF5B241" w:rsidR="00431C35" w:rsidRPr="00C25DE0" w:rsidRDefault="009A29EB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  <w:szCs w:val="24"/>
              </w:rPr>
              <w:t>实验课1：制作你的问卷</w:t>
            </w:r>
          </w:p>
        </w:tc>
        <w:tc>
          <w:tcPr>
            <w:tcW w:w="816" w:type="pct"/>
            <w:vAlign w:val="center"/>
          </w:tcPr>
          <w:p w14:paraId="18B41475" w14:textId="45E721CC" w:rsidR="00431C35" w:rsidRPr="00C25DE0" w:rsidRDefault="004C468C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</w:t>
            </w: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5</w:t>
            </w:r>
          </w:p>
        </w:tc>
      </w:tr>
      <w:tr w:rsidR="00431C35" w:rsidRPr="00C25DE0" w14:paraId="115660B1" w14:textId="77777777">
        <w:trPr>
          <w:jc w:val="center"/>
        </w:trPr>
        <w:tc>
          <w:tcPr>
            <w:tcW w:w="389" w:type="pct"/>
            <w:vAlign w:val="center"/>
          </w:tcPr>
          <w:p w14:paraId="39114F96" w14:textId="77777777" w:rsidR="00431C35" w:rsidRPr="00C25DE0" w:rsidRDefault="00B529FF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8</w:t>
            </w:r>
          </w:p>
        </w:tc>
        <w:tc>
          <w:tcPr>
            <w:tcW w:w="1488" w:type="pct"/>
            <w:vAlign w:val="center"/>
          </w:tcPr>
          <w:p w14:paraId="6826F4F9" w14:textId="77777777" w:rsidR="00431C35" w:rsidRPr="00C25DE0" w:rsidRDefault="00066297" w:rsidP="00C25DE0">
            <w:pPr>
              <w:widowControl/>
              <w:spacing w:line="320" w:lineRule="exact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4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月</w:t>
            </w:r>
            <w:r w:rsidR="00B529FF">
              <w:rPr>
                <w:rFonts w:ascii="华文仿宋" w:eastAsia="华文仿宋" w:hAnsi="华文仿宋" w:cs="Times New Roman"/>
                <w:sz w:val="24"/>
                <w:szCs w:val="24"/>
              </w:rPr>
              <w:t>25</w:t>
            </w: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日周五</w:t>
            </w:r>
          </w:p>
          <w:p w14:paraId="3990D93C" w14:textId="77777777" w:rsidR="00431C35" w:rsidRPr="00C25DE0" w:rsidRDefault="00066297" w:rsidP="00C25DE0">
            <w:pPr>
              <w:widowControl/>
              <w:spacing w:line="320" w:lineRule="exact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8：</w:t>
            </w: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3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0-20：</w:t>
            </w: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0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0</w:t>
            </w:r>
          </w:p>
        </w:tc>
        <w:tc>
          <w:tcPr>
            <w:tcW w:w="2307" w:type="pct"/>
            <w:vAlign w:val="center"/>
          </w:tcPr>
          <w:p w14:paraId="04EAB867" w14:textId="4F0863DA" w:rsidR="00431C35" w:rsidRPr="00C25DE0" w:rsidRDefault="00244D6E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  <w:szCs w:val="24"/>
              </w:rPr>
            </w:pPr>
            <w:r w:rsidRPr="008D18D5">
              <w:rPr>
                <w:rFonts w:ascii="华文仿宋" w:eastAsia="华文仿宋" w:hAnsi="华文仿宋" w:cs="宋体"/>
                <w:b/>
                <w:kern w:val="0"/>
                <w:sz w:val="24"/>
                <w:szCs w:val="24"/>
              </w:rPr>
              <w:t>主题讨论</w:t>
            </w:r>
            <w:r w:rsidR="00491C64" w:rsidRPr="008D18D5"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#</w:t>
            </w:r>
            <w:r w:rsidR="00491C64" w:rsidRPr="008D18D5">
              <w:rPr>
                <w:rFonts w:ascii="华文仿宋" w:eastAsia="华文仿宋" w:hAnsi="华文仿宋" w:cs="宋体"/>
                <w:b/>
                <w:kern w:val="0"/>
                <w:sz w:val="24"/>
                <w:szCs w:val="24"/>
              </w:rPr>
              <w:t>2</w:t>
            </w:r>
            <w:r w:rsidRPr="008D18D5"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或室外</w:t>
            </w:r>
            <w:r w:rsidR="00491C64" w:rsidRPr="008D18D5">
              <w:rPr>
                <w:rFonts w:ascii="华文仿宋" w:eastAsia="华文仿宋" w:hAnsi="华文仿宋" w:cs="宋体"/>
                <w:b/>
                <w:kern w:val="0"/>
                <w:sz w:val="24"/>
                <w:szCs w:val="24"/>
              </w:rPr>
              <w:t>实践</w:t>
            </w:r>
          </w:p>
        </w:tc>
        <w:tc>
          <w:tcPr>
            <w:tcW w:w="816" w:type="pct"/>
            <w:vAlign w:val="center"/>
          </w:tcPr>
          <w:p w14:paraId="3BB10695" w14:textId="3F1FB3A7" w:rsidR="00431C35" w:rsidRPr="00C25DE0" w:rsidRDefault="00066297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1</w:t>
            </w:r>
            <w:r w:rsidR="00B529FF">
              <w:rPr>
                <w:rFonts w:ascii="华文仿宋" w:eastAsia="华文仿宋" w:hAnsi="华文仿宋" w:cs="Times New Roman"/>
                <w:sz w:val="24"/>
                <w:szCs w:val="24"/>
              </w:rPr>
              <w:t>5</w:t>
            </w:r>
            <w:r w:rsidR="00491C64">
              <w:rPr>
                <w:rFonts w:ascii="华文仿宋" w:eastAsia="华文仿宋" w:hAnsi="华文仿宋" w:cs="Times New Roman"/>
                <w:sz w:val="24"/>
                <w:szCs w:val="24"/>
              </w:rPr>
              <w:t>-20</w:t>
            </w:r>
          </w:p>
        </w:tc>
      </w:tr>
      <w:tr w:rsidR="00B529FF" w:rsidRPr="00C25DE0" w14:paraId="39EECD32" w14:textId="77777777">
        <w:trPr>
          <w:jc w:val="center"/>
        </w:trPr>
        <w:tc>
          <w:tcPr>
            <w:tcW w:w="389" w:type="pct"/>
            <w:vAlign w:val="center"/>
          </w:tcPr>
          <w:p w14:paraId="39C8229E" w14:textId="77777777" w:rsidR="00B529FF" w:rsidRPr="00C25DE0" w:rsidRDefault="00B529FF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/>
                <w:sz w:val="24"/>
                <w:szCs w:val="24"/>
              </w:rPr>
              <w:t>9</w:t>
            </w:r>
          </w:p>
        </w:tc>
        <w:tc>
          <w:tcPr>
            <w:tcW w:w="1488" w:type="pct"/>
            <w:vAlign w:val="center"/>
          </w:tcPr>
          <w:p w14:paraId="4DE4E9B4" w14:textId="77777777" w:rsidR="00B529FF" w:rsidRPr="00C25DE0" w:rsidRDefault="00B529FF" w:rsidP="00B529FF">
            <w:pPr>
              <w:widowControl/>
              <w:spacing w:line="320" w:lineRule="exact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4月</w:t>
            </w:r>
            <w:r>
              <w:rPr>
                <w:rFonts w:ascii="华文仿宋" w:eastAsia="华文仿宋" w:hAnsi="华文仿宋" w:cs="Times New Roman"/>
                <w:sz w:val="24"/>
                <w:szCs w:val="24"/>
              </w:rPr>
              <w:t>29</w:t>
            </w: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日周</w:t>
            </w: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二</w:t>
            </w:r>
          </w:p>
          <w:p w14:paraId="61E68437" w14:textId="77777777" w:rsidR="00B529FF" w:rsidRPr="00C25DE0" w:rsidRDefault="00B529FF" w:rsidP="00B529FF">
            <w:pPr>
              <w:widowControl/>
              <w:spacing w:line="320" w:lineRule="exact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8：</w:t>
            </w: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3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0-20：</w:t>
            </w: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0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0</w:t>
            </w:r>
          </w:p>
        </w:tc>
        <w:tc>
          <w:tcPr>
            <w:tcW w:w="2307" w:type="pct"/>
            <w:vAlign w:val="center"/>
          </w:tcPr>
          <w:p w14:paraId="636B2C69" w14:textId="2074DEB1" w:rsidR="00B529FF" w:rsidRPr="00C25DE0" w:rsidRDefault="005F5541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4"/>
                <w:szCs w:val="24"/>
              </w:rPr>
              <w:t>实验课2：问卷实验</w:t>
            </w:r>
          </w:p>
        </w:tc>
        <w:tc>
          <w:tcPr>
            <w:tcW w:w="816" w:type="pct"/>
            <w:vAlign w:val="center"/>
          </w:tcPr>
          <w:p w14:paraId="2193B0B5" w14:textId="0FEB8CBF" w:rsidR="00B529FF" w:rsidRPr="00C25DE0" w:rsidRDefault="004C468C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1</w:t>
            </w: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5</w:t>
            </w:r>
          </w:p>
        </w:tc>
      </w:tr>
      <w:tr w:rsidR="00431C35" w:rsidRPr="00C25DE0" w14:paraId="3632DDA0" w14:textId="77777777">
        <w:trPr>
          <w:jc w:val="center"/>
        </w:trPr>
        <w:tc>
          <w:tcPr>
            <w:tcW w:w="389" w:type="pct"/>
            <w:vAlign w:val="center"/>
          </w:tcPr>
          <w:p w14:paraId="1942CEE8" w14:textId="77777777" w:rsidR="00431C35" w:rsidRPr="00C25DE0" w:rsidRDefault="00B529FF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</w:t>
            </w:r>
            <w:r>
              <w:rPr>
                <w:rFonts w:ascii="华文仿宋" w:eastAsia="华文仿宋" w:hAnsi="华文仿宋" w:cs="Times New Roman"/>
                <w:sz w:val="24"/>
                <w:szCs w:val="24"/>
              </w:rPr>
              <w:t>0</w:t>
            </w:r>
          </w:p>
        </w:tc>
        <w:tc>
          <w:tcPr>
            <w:tcW w:w="1488" w:type="pct"/>
            <w:vAlign w:val="center"/>
          </w:tcPr>
          <w:p w14:paraId="330868A8" w14:textId="77777777" w:rsidR="00431C35" w:rsidRPr="00C25DE0" w:rsidRDefault="00066297" w:rsidP="00C25DE0">
            <w:pPr>
              <w:widowControl/>
              <w:spacing w:line="320" w:lineRule="exact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5月</w:t>
            </w:r>
            <w:r w:rsidR="00B529FF">
              <w:rPr>
                <w:rFonts w:ascii="华文仿宋" w:eastAsia="华文仿宋" w:hAnsi="华文仿宋" w:cs="Times New Roman"/>
                <w:sz w:val="24"/>
                <w:szCs w:val="24"/>
              </w:rPr>
              <w:t>6</w:t>
            </w: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日周</w:t>
            </w:r>
            <w:r w:rsidR="00B529FF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二</w:t>
            </w:r>
          </w:p>
          <w:p w14:paraId="64A3CEB8" w14:textId="77777777" w:rsidR="00431C35" w:rsidRPr="00C25DE0" w:rsidRDefault="00066297" w:rsidP="00C25DE0">
            <w:pPr>
              <w:widowControl/>
              <w:spacing w:line="320" w:lineRule="exact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8：</w:t>
            </w: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3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0-20：</w:t>
            </w:r>
            <w:r w:rsidRPr="00C25DE0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0</w:t>
            </w:r>
            <w:r w:rsidRPr="00C25DE0">
              <w:rPr>
                <w:rFonts w:ascii="华文仿宋" w:eastAsia="华文仿宋" w:hAnsi="华文仿宋" w:cs="Times New Roman"/>
                <w:sz w:val="24"/>
                <w:szCs w:val="24"/>
              </w:rPr>
              <w:t>0</w:t>
            </w:r>
          </w:p>
        </w:tc>
        <w:tc>
          <w:tcPr>
            <w:tcW w:w="2307" w:type="pct"/>
            <w:vAlign w:val="center"/>
          </w:tcPr>
          <w:p w14:paraId="7B3E52F0" w14:textId="5A833A1A" w:rsidR="00431C35" w:rsidRPr="008D18D5" w:rsidRDefault="00A43783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宋体"/>
                <w:b/>
                <w:kern w:val="0"/>
                <w:sz w:val="24"/>
                <w:szCs w:val="24"/>
              </w:rPr>
            </w:pPr>
            <w:r w:rsidRPr="008D18D5">
              <w:rPr>
                <w:rFonts w:ascii="华文仿宋" w:eastAsia="华文仿宋" w:hAnsi="华文仿宋" w:cs="宋体"/>
                <w:b/>
                <w:kern w:val="0"/>
                <w:sz w:val="24"/>
                <w:szCs w:val="24"/>
              </w:rPr>
              <w:t>主题讨论</w:t>
            </w:r>
            <w:r w:rsidRPr="008D18D5"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#</w:t>
            </w:r>
            <w:r w:rsidR="00491C64" w:rsidRPr="008D18D5">
              <w:rPr>
                <w:rFonts w:ascii="华文仿宋" w:eastAsia="华文仿宋" w:hAnsi="华文仿宋" w:cs="宋体"/>
                <w:b/>
                <w:kern w:val="0"/>
                <w:sz w:val="24"/>
                <w:szCs w:val="24"/>
              </w:rPr>
              <w:t>3</w:t>
            </w:r>
            <w:r w:rsidR="00491C64" w:rsidRPr="008D18D5"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或室外</w:t>
            </w:r>
            <w:r w:rsidR="00491C64" w:rsidRPr="008D18D5">
              <w:rPr>
                <w:rFonts w:ascii="华文仿宋" w:eastAsia="华文仿宋" w:hAnsi="华文仿宋" w:cs="宋体"/>
                <w:b/>
                <w:kern w:val="0"/>
                <w:sz w:val="24"/>
                <w:szCs w:val="24"/>
              </w:rPr>
              <w:t>实践</w:t>
            </w:r>
          </w:p>
        </w:tc>
        <w:tc>
          <w:tcPr>
            <w:tcW w:w="816" w:type="pct"/>
            <w:vAlign w:val="center"/>
          </w:tcPr>
          <w:p w14:paraId="2100C92F" w14:textId="77777777" w:rsidR="00431C35" w:rsidRPr="00C25DE0" w:rsidRDefault="00A43783" w:rsidP="00C25DE0">
            <w:pPr>
              <w:pStyle w:val="a8"/>
              <w:spacing w:line="32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/>
                <w:sz w:val="24"/>
                <w:szCs w:val="24"/>
              </w:rPr>
              <w:t>15-20</w:t>
            </w:r>
          </w:p>
        </w:tc>
      </w:tr>
    </w:tbl>
    <w:p w14:paraId="586D1CE3" w14:textId="7758D28E" w:rsidR="00431C35" w:rsidRPr="00C25DE0" w:rsidRDefault="00066297" w:rsidP="00C25DE0">
      <w:pPr>
        <w:spacing w:line="320" w:lineRule="exact"/>
        <w:ind w:left="420"/>
        <w:rPr>
          <w:rFonts w:ascii="华文仿宋" w:eastAsia="华文仿宋" w:hAnsi="华文仿宋"/>
          <w:sz w:val="24"/>
          <w:szCs w:val="24"/>
        </w:rPr>
      </w:pPr>
      <w:r w:rsidRPr="00C25DE0">
        <w:rPr>
          <w:rFonts w:ascii="华文仿宋" w:eastAsia="华文仿宋" w:hAnsi="华文仿宋" w:hint="eastAsia"/>
          <w:sz w:val="24"/>
          <w:szCs w:val="24"/>
        </w:rPr>
        <w:t>注：*为上海财经大学通识经典阅读推荐书目1</w:t>
      </w:r>
      <w:r w:rsidRPr="00C25DE0">
        <w:rPr>
          <w:rFonts w:ascii="华文仿宋" w:eastAsia="华文仿宋" w:hAnsi="华文仿宋"/>
          <w:sz w:val="24"/>
          <w:szCs w:val="24"/>
        </w:rPr>
        <w:t>00</w:t>
      </w:r>
      <w:r w:rsidRPr="00C25DE0">
        <w:rPr>
          <w:rFonts w:ascii="华文仿宋" w:eastAsia="华文仿宋" w:hAnsi="华文仿宋" w:hint="eastAsia"/>
          <w:sz w:val="24"/>
          <w:szCs w:val="24"/>
        </w:rPr>
        <w:t>本（</w:t>
      </w:r>
      <w:r w:rsidR="00F319D3" w:rsidRPr="00C25DE0">
        <w:rPr>
          <w:rFonts w:ascii="华文仿宋" w:eastAsia="华文仿宋" w:hAnsi="华文仿宋"/>
          <w:sz w:val="24"/>
          <w:szCs w:val="24"/>
        </w:rPr>
        <w:t>202</w:t>
      </w:r>
      <w:r w:rsidR="00F319D3">
        <w:rPr>
          <w:rFonts w:ascii="华文仿宋" w:eastAsia="华文仿宋" w:hAnsi="华文仿宋" w:hint="eastAsia"/>
          <w:sz w:val="24"/>
          <w:szCs w:val="24"/>
        </w:rPr>
        <w:t>4</w:t>
      </w:r>
      <w:r w:rsidRPr="00C25DE0">
        <w:rPr>
          <w:rFonts w:ascii="华文仿宋" w:eastAsia="华文仿宋" w:hAnsi="华文仿宋" w:hint="eastAsia"/>
          <w:sz w:val="24"/>
          <w:szCs w:val="24"/>
        </w:rPr>
        <w:t>年版</w:t>
      </w:r>
      <w:r w:rsidRPr="00C25DE0">
        <w:rPr>
          <w:rFonts w:ascii="华文仿宋" w:eastAsia="华文仿宋" w:hAnsi="华文仿宋"/>
          <w:sz w:val="24"/>
          <w:szCs w:val="24"/>
        </w:rPr>
        <w:t>）</w:t>
      </w:r>
      <w:r w:rsidRPr="00C25DE0">
        <w:rPr>
          <w:rFonts w:ascii="华文仿宋" w:eastAsia="华文仿宋" w:hAnsi="华文仿宋" w:hint="eastAsia"/>
          <w:sz w:val="24"/>
          <w:szCs w:val="24"/>
        </w:rPr>
        <w:t>中的图书。</w:t>
      </w:r>
    </w:p>
    <w:p w14:paraId="6CFA2187" w14:textId="77777777" w:rsidR="00431C35" w:rsidRPr="00C25DE0" w:rsidRDefault="00431C35">
      <w:pPr>
        <w:spacing w:line="300" w:lineRule="auto"/>
        <w:rPr>
          <w:rFonts w:ascii="华文仿宋" w:eastAsia="华文仿宋" w:hAnsi="华文仿宋" w:cs="Times New Roman"/>
          <w:sz w:val="24"/>
          <w:szCs w:val="24"/>
        </w:rPr>
      </w:pPr>
    </w:p>
    <w:p w14:paraId="52E53BEA" w14:textId="77777777" w:rsidR="00431C35" w:rsidRPr="00C25DE0" w:rsidRDefault="00066297">
      <w:pPr>
        <w:spacing w:line="500" w:lineRule="exact"/>
        <w:rPr>
          <w:rFonts w:ascii="华文仿宋" w:eastAsia="华文仿宋" w:hAnsi="华文仿宋" w:cs="宋体"/>
          <w:b/>
          <w:bCs/>
          <w:kern w:val="0"/>
          <w:sz w:val="24"/>
          <w:szCs w:val="24"/>
        </w:rPr>
      </w:pPr>
      <w:r w:rsidRPr="00C25DE0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三、</w:t>
      </w:r>
      <w:r w:rsidRPr="00C25DE0">
        <w:rPr>
          <w:rFonts w:ascii="华文仿宋" w:eastAsia="华文仿宋" w:hAnsi="华文仿宋" w:cs="宋体"/>
          <w:b/>
          <w:bCs/>
          <w:kern w:val="0"/>
          <w:sz w:val="24"/>
          <w:szCs w:val="24"/>
        </w:rPr>
        <w:t>拓展学习</w:t>
      </w:r>
    </w:p>
    <w:p w14:paraId="3F387439" w14:textId="0237CC69" w:rsidR="00431C35" w:rsidRPr="00C25DE0" w:rsidRDefault="00066297">
      <w:pPr>
        <w:spacing w:line="500" w:lineRule="exact"/>
        <w:ind w:left="420"/>
        <w:rPr>
          <w:rFonts w:ascii="华文仿宋" w:eastAsia="华文仿宋" w:hAnsi="华文仿宋" w:cs="宋体"/>
          <w:kern w:val="0"/>
          <w:sz w:val="24"/>
          <w:szCs w:val="24"/>
        </w:rPr>
      </w:pPr>
      <w:r w:rsidRPr="00C25DE0">
        <w:rPr>
          <w:rFonts w:ascii="华文仿宋" w:eastAsia="华文仿宋" w:hAnsi="华文仿宋" w:cs="宋体"/>
          <w:kern w:val="0"/>
          <w:sz w:val="24"/>
          <w:szCs w:val="24"/>
        </w:rPr>
        <w:t>1.组织参观</w:t>
      </w:r>
      <w:r w:rsidRPr="00C25DE0">
        <w:rPr>
          <w:rFonts w:ascii="华文仿宋" w:eastAsia="华文仿宋" w:hAnsi="华文仿宋" w:cs="宋体" w:hint="eastAsia"/>
          <w:kern w:val="0"/>
          <w:sz w:val="24"/>
          <w:szCs w:val="24"/>
        </w:rPr>
        <w:t>上海</w:t>
      </w:r>
      <w:r w:rsidR="00922E26">
        <w:rPr>
          <w:rFonts w:ascii="华文仿宋" w:eastAsia="华文仿宋" w:hAnsi="华文仿宋" w:cs="宋体" w:hint="eastAsia"/>
          <w:kern w:val="0"/>
          <w:sz w:val="24"/>
          <w:szCs w:val="24"/>
        </w:rPr>
        <w:t>土山湾博物馆</w:t>
      </w:r>
      <w:r w:rsidR="00A43783">
        <w:rPr>
          <w:rFonts w:ascii="华文仿宋" w:eastAsia="华文仿宋" w:hAnsi="华文仿宋" w:cs="宋体" w:hint="eastAsia"/>
          <w:kern w:val="0"/>
          <w:sz w:val="24"/>
          <w:szCs w:val="24"/>
        </w:rPr>
        <w:t>或</w:t>
      </w:r>
      <w:r w:rsidR="00922E26">
        <w:rPr>
          <w:rFonts w:ascii="华文仿宋" w:eastAsia="华文仿宋" w:hAnsi="华文仿宋" w:cs="宋体" w:hint="eastAsia"/>
          <w:kern w:val="0"/>
          <w:sz w:val="24"/>
          <w:szCs w:val="24"/>
        </w:rPr>
        <w:t>世界技能博物馆</w:t>
      </w:r>
      <w:r w:rsidR="00A43783" w:rsidRPr="00C25DE0">
        <w:rPr>
          <w:rFonts w:ascii="华文仿宋" w:eastAsia="华文仿宋" w:hAnsi="华文仿宋" w:cs="宋体" w:hint="eastAsia"/>
          <w:kern w:val="0"/>
          <w:sz w:val="24"/>
          <w:szCs w:val="24"/>
        </w:rPr>
        <w:t>（视实际情况而定）</w:t>
      </w:r>
      <w:r w:rsidRPr="00C25DE0">
        <w:rPr>
          <w:rFonts w:ascii="华文仿宋" w:eastAsia="华文仿宋" w:hAnsi="华文仿宋" w:cs="宋体"/>
          <w:kern w:val="0"/>
          <w:sz w:val="24"/>
          <w:szCs w:val="24"/>
        </w:rPr>
        <w:t>；</w:t>
      </w:r>
    </w:p>
    <w:p w14:paraId="73CF7DFA" w14:textId="50A04176" w:rsidR="00431C35" w:rsidRPr="00C25DE0" w:rsidRDefault="00066297">
      <w:pPr>
        <w:spacing w:line="500" w:lineRule="exact"/>
        <w:ind w:left="420"/>
        <w:rPr>
          <w:rFonts w:ascii="华文仿宋" w:eastAsia="华文仿宋" w:hAnsi="华文仿宋" w:cs="宋体"/>
          <w:kern w:val="0"/>
          <w:sz w:val="24"/>
          <w:szCs w:val="24"/>
        </w:rPr>
      </w:pPr>
      <w:r w:rsidRPr="00C25DE0">
        <w:rPr>
          <w:rFonts w:ascii="华文仿宋" w:eastAsia="华文仿宋" w:hAnsi="华文仿宋" w:cs="宋体"/>
          <w:kern w:val="0"/>
          <w:sz w:val="24"/>
          <w:szCs w:val="24"/>
        </w:rPr>
        <w:t>2. 组织参观上财</w:t>
      </w:r>
      <w:r w:rsidRPr="00C25DE0">
        <w:rPr>
          <w:rFonts w:ascii="华文仿宋" w:eastAsia="华文仿宋" w:hAnsi="华文仿宋" w:cs="宋体" w:hint="eastAsia"/>
          <w:kern w:val="0"/>
          <w:sz w:val="24"/>
          <w:szCs w:val="24"/>
        </w:rPr>
        <w:t>商学博物馆、</w:t>
      </w:r>
      <w:r w:rsidR="002E243A">
        <w:rPr>
          <w:rFonts w:ascii="华文仿宋" w:eastAsia="华文仿宋" w:hAnsi="华文仿宋" w:cs="宋体" w:hint="eastAsia"/>
          <w:kern w:val="0"/>
          <w:sz w:val="24"/>
          <w:szCs w:val="24"/>
        </w:rPr>
        <w:t>徐汇书院</w:t>
      </w:r>
      <w:r w:rsidRPr="00C25DE0">
        <w:rPr>
          <w:rFonts w:ascii="华文仿宋" w:eastAsia="华文仿宋" w:hAnsi="华文仿宋" w:cs="宋体" w:hint="eastAsia"/>
          <w:kern w:val="0"/>
          <w:sz w:val="24"/>
          <w:szCs w:val="24"/>
        </w:rPr>
        <w:t>、</w:t>
      </w:r>
      <w:r w:rsidR="00A43783">
        <w:rPr>
          <w:rFonts w:ascii="华文仿宋" w:eastAsia="华文仿宋" w:hAnsi="华文仿宋" w:cs="宋体" w:hint="eastAsia"/>
          <w:kern w:val="0"/>
          <w:sz w:val="24"/>
          <w:szCs w:val="24"/>
        </w:rPr>
        <w:t>或</w:t>
      </w:r>
      <w:r w:rsidR="002E243A">
        <w:rPr>
          <w:rFonts w:ascii="华文仿宋" w:eastAsia="华文仿宋" w:hAnsi="华文仿宋" w:cs="宋体" w:hint="eastAsia"/>
          <w:kern w:val="0"/>
          <w:sz w:val="24"/>
          <w:szCs w:val="24"/>
        </w:rPr>
        <w:t>杨浦图书馆</w:t>
      </w:r>
      <w:r w:rsidRPr="00C25DE0">
        <w:rPr>
          <w:rFonts w:ascii="华文仿宋" w:eastAsia="华文仿宋" w:hAnsi="华文仿宋" w:cs="宋体" w:hint="eastAsia"/>
          <w:kern w:val="0"/>
          <w:sz w:val="24"/>
          <w:szCs w:val="24"/>
        </w:rPr>
        <w:t>（视实际情况而定）。</w:t>
      </w:r>
    </w:p>
    <w:p w14:paraId="7A20E6C3" w14:textId="77777777" w:rsidR="00431C35" w:rsidRPr="00794CFB" w:rsidRDefault="00431C35">
      <w:pPr>
        <w:spacing w:line="500" w:lineRule="exact"/>
        <w:ind w:left="420"/>
        <w:rPr>
          <w:rFonts w:ascii="华文仿宋" w:eastAsia="华文仿宋" w:hAnsi="华文仿宋"/>
          <w:sz w:val="24"/>
          <w:szCs w:val="24"/>
        </w:rPr>
      </w:pPr>
    </w:p>
    <w:p w14:paraId="5B41CC49" w14:textId="77777777" w:rsidR="00431C35" w:rsidRPr="00C25DE0" w:rsidRDefault="00066297">
      <w:pPr>
        <w:spacing w:line="500" w:lineRule="exact"/>
        <w:rPr>
          <w:rFonts w:ascii="华文仿宋" w:eastAsia="华文仿宋" w:hAnsi="华文仿宋" w:cs="宋体"/>
          <w:b/>
          <w:bCs/>
          <w:kern w:val="0"/>
          <w:sz w:val="24"/>
          <w:szCs w:val="24"/>
        </w:rPr>
      </w:pPr>
      <w:r w:rsidRPr="00C25DE0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四、</w:t>
      </w:r>
      <w:r w:rsidR="00F451E2" w:rsidRPr="00C25DE0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主题讨论的组织与实施计划</w:t>
      </w:r>
    </w:p>
    <w:p w14:paraId="0646F9B2" w14:textId="77777777" w:rsidR="00431C35" w:rsidRPr="00C25DE0" w:rsidRDefault="00F451E2">
      <w:pPr>
        <w:spacing w:line="500" w:lineRule="exact"/>
        <w:ind w:left="420"/>
        <w:rPr>
          <w:rFonts w:ascii="华文仿宋" w:eastAsia="华文仿宋" w:hAnsi="华文仿宋" w:cs="宋体"/>
          <w:kern w:val="0"/>
          <w:sz w:val="24"/>
          <w:szCs w:val="24"/>
        </w:rPr>
      </w:pPr>
      <w:r w:rsidRPr="00C25DE0">
        <w:rPr>
          <w:rFonts w:ascii="华文仿宋" w:eastAsia="华文仿宋" w:hAnsi="华文仿宋" w:cs="宋体" w:hint="eastAsia"/>
          <w:kern w:val="0"/>
          <w:sz w:val="24"/>
          <w:szCs w:val="24"/>
        </w:rPr>
        <w:t>主讲学生需在讨论会前认真阅读指定书籍，明确主讲内容并撰写主讲稿。参与讨论的学生则需提前阅读讨论书籍或相关文献资料，为讨论做好充分准备。课程教师或助教将负责主持讨论会，并引导参与的同学积极发言和互动，确保讨论深入、有序地进行</w:t>
      </w:r>
    </w:p>
    <w:p w14:paraId="6BE5C7BA" w14:textId="77777777" w:rsidR="00431C35" w:rsidRPr="00C25DE0" w:rsidRDefault="00431C35">
      <w:pPr>
        <w:spacing w:line="500" w:lineRule="exact"/>
        <w:ind w:left="420"/>
        <w:rPr>
          <w:rFonts w:ascii="华文仿宋" w:eastAsia="华文仿宋" w:hAnsi="华文仿宋"/>
          <w:sz w:val="24"/>
          <w:szCs w:val="24"/>
        </w:rPr>
      </w:pPr>
    </w:p>
    <w:p w14:paraId="692C0EE6" w14:textId="77777777" w:rsidR="004B3916" w:rsidRPr="00C25DE0" w:rsidRDefault="00066297" w:rsidP="004B3916">
      <w:pPr>
        <w:spacing w:line="500" w:lineRule="exact"/>
        <w:rPr>
          <w:rFonts w:ascii="华文仿宋" w:eastAsia="华文仿宋" w:hAnsi="华文仿宋" w:cs="宋体"/>
          <w:b/>
          <w:bCs/>
          <w:kern w:val="0"/>
          <w:sz w:val="24"/>
          <w:szCs w:val="24"/>
        </w:rPr>
      </w:pPr>
      <w:r w:rsidRPr="00C25DE0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lastRenderedPageBreak/>
        <w:t>五、</w:t>
      </w:r>
      <w:r w:rsidR="004B3916" w:rsidRPr="00C25DE0">
        <w:rPr>
          <w:rFonts w:ascii="华文仿宋" w:eastAsia="华文仿宋" w:hAnsi="华文仿宋" w:cs="宋体"/>
          <w:b/>
          <w:bCs/>
          <w:kern w:val="0"/>
          <w:sz w:val="24"/>
          <w:szCs w:val="24"/>
        </w:rPr>
        <w:t>本科</w:t>
      </w:r>
      <w:proofErr w:type="gramStart"/>
      <w:r w:rsidR="004B3916" w:rsidRPr="00C25DE0">
        <w:rPr>
          <w:rFonts w:ascii="华文仿宋" w:eastAsia="华文仿宋" w:hAnsi="华文仿宋" w:cs="宋体"/>
          <w:b/>
          <w:bCs/>
          <w:kern w:val="0"/>
          <w:sz w:val="24"/>
          <w:szCs w:val="24"/>
        </w:rPr>
        <w:t>通识课第二</w:t>
      </w:r>
      <w:proofErr w:type="gramEnd"/>
      <w:r w:rsidR="004B3916" w:rsidRPr="00C25DE0">
        <w:rPr>
          <w:rFonts w:ascii="华文仿宋" w:eastAsia="华文仿宋" w:hAnsi="华文仿宋" w:cs="宋体"/>
          <w:b/>
          <w:bCs/>
          <w:kern w:val="0"/>
          <w:sz w:val="24"/>
          <w:szCs w:val="24"/>
        </w:rPr>
        <w:t>课堂考核标准</w:t>
      </w:r>
    </w:p>
    <w:p w14:paraId="5A446FC9" w14:textId="77777777" w:rsidR="004B3916" w:rsidRPr="004B3916" w:rsidRDefault="004B3916" w:rsidP="004B391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华文仿宋" w:eastAsia="华文仿宋" w:hAnsi="华文仿宋" w:cs="宋体"/>
          <w:kern w:val="0"/>
          <w:sz w:val="24"/>
          <w:szCs w:val="24"/>
        </w:rPr>
      </w:pPr>
      <w:r w:rsidRPr="00C25DE0">
        <w:rPr>
          <w:rFonts w:ascii="华文仿宋" w:eastAsia="华文仿宋" w:hAnsi="华文仿宋" w:cs="宋体"/>
          <w:b/>
          <w:bCs/>
          <w:kern w:val="0"/>
          <w:sz w:val="24"/>
          <w:szCs w:val="24"/>
        </w:rPr>
        <w:t>学分要求</w:t>
      </w:r>
    </w:p>
    <w:p w14:paraId="0E8150E2" w14:textId="77777777" w:rsidR="004B3916" w:rsidRPr="004B3916" w:rsidRDefault="004B3916" w:rsidP="00C25DE0">
      <w:pPr>
        <w:widowControl/>
        <w:numPr>
          <w:ilvl w:val="1"/>
          <w:numId w:val="1"/>
        </w:numPr>
        <w:spacing w:line="360" w:lineRule="exact"/>
        <w:ind w:left="1434" w:hanging="357"/>
        <w:jc w:val="left"/>
        <w:rPr>
          <w:rFonts w:ascii="华文仿宋" w:eastAsia="华文仿宋" w:hAnsi="华文仿宋" w:cs="宋体"/>
          <w:kern w:val="0"/>
          <w:sz w:val="24"/>
          <w:szCs w:val="24"/>
        </w:rPr>
      </w:pPr>
      <w:r w:rsidRPr="004B3916">
        <w:rPr>
          <w:rFonts w:ascii="华文仿宋" w:eastAsia="华文仿宋" w:hAnsi="华文仿宋" w:cs="宋体"/>
          <w:kern w:val="0"/>
          <w:sz w:val="24"/>
          <w:szCs w:val="24"/>
        </w:rPr>
        <w:t>第一课堂：完成课程可获得2个学分。</w:t>
      </w:r>
    </w:p>
    <w:p w14:paraId="12089FEF" w14:textId="77777777" w:rsidR="004B3916" w:rsidRPr="004B3916" w:rsidRDefault="004B3916" w:rsidP="00C25DE0">
      <w:pPr>
        <w:widowControl/>
        <w:numPr>
          <w:ilvl w:val="1"/>
          <w:numId w:val="1"/>
        </w:numPr>
        <w:spacing w:line="360" w:lineRule="exact"/>
        <w:ind w:left="1434" w:hanging="357"/>
        <w:jc w:val="left"/>
        <w:rPr>
          <w:rFonts w:ascii="华文仿宋" w:eastAsia="华文仿宋" w:hAnsi="华文仿宋" w:cs="宋体"/>
          <w:kern w:val="0"/>
          <w:sz w:val="24"/>
          <w:szCs w:val="24"/>
        </w:rPr>
      </w:pPr>
      <w:r w:rsidRPr="004B3916">
        <w:rPr>
          <w:rFonts w:ascii="华文仿宋" w:eastAsia="华文仿宋" w:hAnsi="华文仿宋" w:cs="宋体"/>
          <w:kern w:val="0"/>
          <w:sz w:val="24"/>
          <w:szCs w:val="24"/>
        </w:rPr>
        <w:t>第二课堂：参加并符合考核要求可额外获得1个学分。</w:t>
      </w:r>
    </w:p>
    <w:p w14:paraId="6FEC3F48" w14:textId="77777777" w:rsidR="004B3916" w:rsidRPr="004B3916" w:rsidRDefault="004B3916" w:rsidP="004B391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华文仿宋" w:eastAsia="华文仿宋" w:hAnsi="华文仿宋" w:cs="宋体"/>
          <w:kern w:val="0"/>
          <w:sz w:val="24"/>
          <w:szCs w:val="24"/>
        </w:rPr>
      </w:pPr>
      <w:r w:rsidRPr="00C25DE0">
        <w:rPr>
          <w:rFonts w:ascii="华文仿宋" w:eastAsia="华文仿宋" w:hAnsi="华文仿宋" w:cs="宋体"/>
          <w:b/>
          <w:bCs/>
          <w:kern w:val="0"/>
          <w:sz w:val="24"/>
          <w:szCs w:val="24"/>
        </w:rPr>
        <w:t>参与要求</w:t>
      </w:r>
    </w:p>
    <w:p w14:paraId="5544947B" w14:textId="2EFC2A34" w:rsidR="004B3916" w:rsidRPr="004B3916" w:rsidRDefault="00A43783" w:rsidP="00C25DE0">
      <w:pPr>
        <w:widowControl/>
        <w:numPr>
          <w:ilvl w:val="1"/>
          <w:numId w:val="1"/>
        </w:numPr>
        <w:spacing w:line="360" w:lineRule="exact"/>
        <w:ind w:left="1434" w:hanging="357"/>
        <w:jc w:val="left"/>
        <w:rPr>
          <w:rFonts w:ascii="华文仿宋" w:eastAsia="华文仿宋" w:hAnsi="华文仿宋" w:cs="宋体"/>
          <w:kern w:val="0"/>
          <w:sz w:val="24"/>
          <w:szCs w:val="24"/>
        </w:rPr>
      </w:pPr>
      <w:r w:rsidRPr="00A43783">
        <w:rPr>
          <w:rFonts w:ascii="华文仿宋" w:eastAsia="华文仿宋" w:hAnsi="华文仿宋" w:cs="宋体" w:hint="eastAsia"/>
          <w:kern w:val="0"/>
          <w:sz w:val="24"/>
          <w:szCs w:val="24"/>
        </w:rPr>
        <w:t>每位学生需至少参加</w:t>
      </w:r>
      <w:r w:rsidRPr="00A43783">
        <w:rPr>
          <w:rFonts w:ascii="华文仿宋" w:eastAsia="华文仿宋" w:hAnsi="华文仿宋" w:cs="宋体"/>
          <w:kern w:val="0"/>
          <w:sz w:val="24"/>
          <w:szCs w:val="24"/>
        </w:rPr>
        <w:t>5次第二课堂活动：其中至少包括</w:t>
      </w:r>
      <w:r w:rsidR="00F00F99">
        <w:rPr>
          <w:rFonts w:ascii="华文仿宋" w:eastAsia="华文仿宋" w:hAnsi="华文仿宋" w:cs="宋体" w:hint="eastAsia"/>
          <w:kern w:val="0"/>
          <w:sz w:val="24"/>
          <w:szCs w:val="24"/>
        </w:rPr>
        <w:t>2</w:t>
      </w:r>
      <w:r w:rsidRPr="00A43783">
        <w:rPr>
          <w:rFonts w:ascii="华文仿宋" w:eastAsia="华文仿宋" w:hAnsi="华文仿宋" w:cs="宋体"/>
          <w:kern w:val="0"/>
          <w:sz w:val="24"/>
          <w:szCs w:val="24"/>
        </w:rPr>
        <w:t>次阅读</w:t>
      </w:r>
      <w:r w:rsidR="00B44E9C">
        <w:rPr>
          <w:rFonts w:ascii="华文仿宋" w:eastAsia="华文仿宋" w:hAnsi="华文仿宋" w:cs="宋体" w:hint="eastAsia"/>
          <w:kern w:val="0"/>
          <w:sz w:val="24"/>
          <w:szCs w:val="24"/>
        </w:rPr>
        <w:t>或观影</w:t>
      </w:r>
      <w:r w:rsidRPr="00A43783">
        <w:rPr>
          <w:rFonts w:ascii="华文仿宋" w:eastAsia="华文仿宋" w:hAnsi="华文仿宋" w:cs="宋体"/>
          <w:kern w:val="0"/>
          <w:sz w:val="24"/>
          <w:szCs w:val="24"/>
        </w:rPr>
        <w:t>讨论、</w:t>
      </w:r>
      <w:r w:rsidR="00A00B05">
        <w:rPr>
          <w:rFonts w:ascii="华文仿宋" w:eastAsia="华文仿宋" w:hAnsi="华文仿宋" w:cs="宋体" w:hint="eastAsia"/>
          <w:kern w:val="0"/>
          <w:sz w:val="24"/>
          <w:szCs w:val="24"/>
        </w:rPr>
        <w:t>1次实验课、</w:t>
      </w:r>
      <w:r w:rsidRPr="00A43783">
        <w:rPr>
          <w:rFonts w:ascii="华文仿宋" w:eastAsia="华文仿宋" w:hAnsi="华文仿宋" w:cs="宋体"/>
          <w:kern w:val="0"/>
          <w:sz w:val="24"/>
          <w:szCs w:val="24"/>
        </w:rPr>
        <w:t>1次主题讨论和1次室外实践活动，以确保全面参与并深入体验多样化的学习形式。</w:t>
      </w:r>
    </w:p>
    <w:p w14:paraId="43011F1B" w14:textId="77777777" w:rsidR="004B3916" w:rsidRPr="004B3916" w:rsidRDefault="004B3916" w:rsidP="004B391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华文仿宋" w:eastAsia="华文仿宋" w:hAnsi="华文仿宋" w:cs="宋体"/>
          <w:kern w:val="0"/>
          <w:sz w:val="24"/>
          <w:szCs w:val="24"/>
        </w:rPr>
      </w:pPr>
      <w:r w:rsidRPr="00C25DE0">
        <w:rPr>
          <w:rFonts w:ascii="华文仿宋" w:eastAsia="华文仿宋" w:hAnsi="华文仿宋" w:cs="宋体"/>
          <w:b/>
          <w:bCs/>
          <w:kern w:val="0"/>
          <w:sz w:val="24"/>
          <w:szCs w:val="24"/>
        </w:rPr>
        <w:t>读书报告提交要求</w:t>
      </w:r>
    </w:p>
    <w:p w14:paraId="1D132248" w14:textId="77777777" w:rsidR="004B3916" w:rsidRPr="004B3916" w:rsidRDefault="004B3916" w:rsidP="00C25DE0">
      <w:pPr>
        <w:widowControl/>
        <w:numPr>
          <w:ilvl w:val="1"/>
          <w:numId w:val="1"/>
        </w:numPr>
        <w:spacing w:line="360" w:lineRule="exact"/>
        <w:ind w:left="1434" w:hanging="357"/>
        <w:jc w:val="left"/>
        <w:rPr>
          <w:rFonts w:ascii="华文仿宋" w:eastAsia="华文仿宋" w:hAnsi="华文仿宋" w:cs="宋体"/>
          <w:kern w:val="0"/>
          <w:sz w:val="24"/>
          <w:szCs w:val="24"/>
        </w:rPr>
      </w:pPr>
      <w:r w:rsidRPr="004B3916">
        <w:rPr>
          <w:rFonts w:ascii="华文仿宋" w:eastAsia="华文仿宋" w:hAnsi="华文仿宋" w:cs="宋体"/>
          <w:kern w:val="0"/>
          <w:sz w:val="24"/>
          <w:szCs w:val="24"/>
        </w:rPr>
        <w:t>课程结束时，每位学生需提交一份高质量的读书报告。</w:t>
      </w:r>
    </w:p>
    <w:p w14:paraId="0216E4F9" w14:textId="77777777" w:rsidR="004B3916" w:rsidRPr="004B3916" w:rsidRDefault="004B3916" w:rsidP="00C25DE0">
      <w:pPr>
        <w:widowControl/>
        <w:numPr>
          <w:ilvl w:val="1"/>
          <w:numId w:val="1"/>
        </w:numPr>
        <w:spacing w:line="360" w:lineRule="exact"/>
        <w:ind w:left="1434" w:hanging="357"/>
        <w:jc w:val="left"/>
        <w:rPr>
          <w:rFonts w:ascii="华文仿宋" w:eastAsia="华文仿宋" w:hAnsi="华文仿宋" w:cs="宋体"/>
          <w:kern w:val="0"/>
          <w:sz w:val="24"/>
          <w:szCs w:val="24"/>
        </w:rPr>
      </w:pPr>
      <w:r w:rsidRPr="004B3916">
        <w:rPr>
          <w:rFonts w:ascii="华文仿宋" w:eastAsia="华文仿宋" w:hAnsi="华文仿宋" w:cs="宋体"/>
          <w:kern w:val="0"/>
          <w:sz w:val="24"/>
          <w:szCs w:val="24"/>
        </w:rPr>
        <w:t>报告需</w:t>
      </w:r>
      <w:proofErr w:type="gramStart"/>
      <w:r w:rsidRPr="004B3916">
        <w:rPr>
          <w:rFonts w:ascii="华文仿宋" w:eastAsia="华文仿宋" w:hAnsi="华文仿宋" w:cs="宋体"/>
          <w:kern w:val="0"/>
          <w:sz w:val="24"/>
          <w:szCs w:val="24"/>
        </w:rPr>
        <w:t>经过查重检测</w:t>
      </w:r>
      <w:proofErr w:type="gramEnd"/>
      <w:r w:rsidRPr="004B3916">
        <w:rPr>
          <w:rFonts w:ascii="华文仿宋" w:eastAsia="华文仿宋" w:hAnsi="华文仿宋" w:cs="宋体"/>
          <w:kern w:val="0"/>
          <w:sz w:val="24"/>
          <w:szCs w:val="24"/>
        </w:rPr>
        <w:t>，禁止使用AI生成内容，重复率不得高于10%。</w:t>
      </w:r>
    </w:p>
    <w:p w14:paraId="435ADC81" w14:textId="77777777" w:rsidR="004B3916" w:rsidRPr="004B3916" w:rsidRDefault="004B3916" w:rsidP="00C25DE0">
      <w:pPr>
        <w:widowControl/>
        <w:numPr>
          <w:ilvl w:val="1"/>
          <w:numId w:val="1"/>
        </w:numPr>
        <w:spacing w:line="360" w:lineRule="exact"/>
        <w:ind w:left="1434" w:hanging="357"/>
        <w:jc w:val="left"/>
        <w:rPr>
          <w:rFonts w:ascii="华文仿宋" w:eastAsia="华文仿宋" w:hAnsi="华文仿宋" w:cs="宋体"/>
          <w:kern w:val="0"/>
          <w:sz w:val="24"/>
          <w:szCs w:val="24"/>
        </w:rPr>
      </w:pPr>
      <w:r w:rsidRPr="004B3916">
        <w:rPr>
          <w:rFonts w:ascii="华文仿宋" w:eastAsia="华文仿宋" w:hAnsi="华文仿宋" w:cs="宋体"/>
          <w:kern w:val="0"/>
          <w:sz w:val="24"/>
          <w:szCs w:val="24"/>
        </w:rPr>
        <w:t>报告字数不得少于3000字，需充分展示学生的阅读思考和学习成果。</w:t>
      </w:r>
    </w:p>
    <w:p w14:paraId="0FCA159D" w14:textId="77777777" w:rsidR="00431C35" w:rsidRPr="00C25DE0" w:rsidRDefault="00431C35" w:rsidP="004B3916">
      <w:pPr>
        <w:spacing w:line="500" w:lineRule="exact"/>
        <w:rPr>
          <w:rFonts w:ascii="华文仿宋" w:eastAsia="华文仿宋" w:hAnsi="华文仿宋"/>
          <w:sz w:val="24"/>
          <w:szCs w:val="24"/>
        </w:rPr>
      </w:pPr>
    </w:p>
    <w:sectPr w:rsidR="00431C35" w:rsidRPr="00C25DE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910EB" w14:textId="77777777" w:rsidR="00726511" w:rsidRDefault="00726511">
      <w:r>
        <w:separator/>
      </w:r>
    </w:p>
  </w:endnote>
  <w:endnote w:type="continuationSeparator" w:id="0">
    <w:p w14:paraId="5611354A" w14:textId="77777777" w:rsidR="00726511" w:rsidRDefault="0072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4659117"/>
      <w:docPartObj>
        <w:docPartGallery w:val="AutoText"/>
      </w:docPartObj>
    </w:sdtPr>
    <w:sdtEndPr/>
    <w:sdtContent>
      <w:p w14:paraId="4BB3AC33" w14:textId="77777777" w:rsidR="00431C35" w:rsidRDefault="000662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46E205AE" w14:textId="77777777" w:rsidR="00431C35" w:rsidRDefault="00431C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34662" w14:textId="77777777" w:rsidR="00726511" w:rsidRDefault="00726511">
      <w:r>
        <w:separator/>
      </w:r>
    </w:p>
  </w:footnote>
  <w:footnote w:type="continuationSeparator" w:id="0">
    <w:p w14:paraId="0C6DFF4A" w14:textId="77777777" w:rsidR="00726511" w:rsidRDefault="00726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C7DE5"/>
    <w:multiLevelType w:val="multilevel"/>
    <w:tmpl w:val="FFC86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QwtjQyN7c0MDUysbBQ0lEKTi0uzszPAykwrgUAA8DwbSwAAAA="/>
    <w:docVar w:name="commondata" w:val="eyJoZGlkIjoiMjdkNDQ0NTAyZDU5NDM3YjU3Y2VlNjMwNGYyY2U2MDAifQ=="/>
  </w:docVars>
  <w:rsids>
    <w:rsidRoot w:val="00564DEF"/>
    <w:rsid w:val="000012F7"/>
    <w:rsid w:val="00014778"/>
    <w:rsid w:val="000271CF"/>
    <w:rsid w:val="00041BD8"/>
    <w:rsid w:val="0005115E"/>
    <w:rsid w:val="00055F7C"/>
    <w:rsid w:val="00066297"/>
    <w:rsid w:val="0008044E"/>
    <w:rsid w:val="000808FF"/>
    <w:rsid w:val="00096109"/>
    <w:rsid w:val="000A2ED6"/>
    <w:rsid w:val="000B5281"/>
    <w:rsid w:val="000C7A04"/>
    <w:rsid w:val="000D0557"/>
    <w:rsid w:val="000D24C8"/>
    <w:rsid w:val="000F3407"/>
    <w:rsid w:val="00104371"/>
    <w:rsid w:val="00110E34"/>
    <w:rsid w:val="00124605"/>
    <w:rsid w:val="001306BB"/>
    <w:rsid w:val="00143055"/>
    <w:rsid w:val="00145D6F"/>
    <w:rsid w:val="00146345"/>
    <w:rsid w:val="0016711B"/>
    <w:rsid w:val="001716C1"/>
    <w:rsid w:val="00187E93"/>
    <w:rsid w:val="00190BDA"/>
    <w:rsid w:val="001B1B96"/>
    <w:rsid w:val="001B66FE"/>
    <w:rsid w:val="001D756A"/>
    <w:rsid w:val="001E6FC4"/>
    <w:rsid w:val="0020117E"/>
    <w:rsid w:val="00203714"/>
    <w:rsid w:val="00207D39"/>
    <w:rsid w:val="002312E1"/>
    <w:rsid w:val="00244168"/>
    <w:rsid w:val="00244D6E"/>
    <w:rsid w:val="00244F5D"/>
    <w:rsid w:val="00251753"/>
    <w:rsid w:val="00260F73"/>
    <w:rsid w:val="00273348"/>
    <w:rsid w:val="0027667B"/>
    <w:rsid w:val="00286CE9"/>
    <w:rsid w:val="00294172"/>
    <w:rsid w:val="002A6893"/>
    <w:rsid w:val="002B2B9D"/>
    <w:rsid w:val="002C0DFD"/>
    <w:rsid w:val="002C60E5"/>
    <w:rsid w:val="002D0C72"/>
    <w:rsid w:val="002D4072"/>
    <w:rsid w:val="002E243A"/>
    <w:rsid w:val="002F77D9"/>
    <w:rsid w:val="00305E8A"/>
    <w:rsid w:val="0033223D"/>
    <w:rsid w:val="0036063C"/>
    <w:rsid w:val="0036422C"/>
    <w:rsid w:val="00367762"/>
    <w:rsid w:val="003846B5"/>
    <w:rsid w:val="003A182A"/>
    <w:rsid w:val="003B1501"/>
    <w:rsid w:val="003B1693"/>
    <w:rsid w:val="003D7C2B"/>
    <w:rsid w:val="003E65B9"/>
    <w:rsid w:val="003F2AF9"/>
    <w:rsid w:val="003F790C"/>
    <w:rsid w:val="00404F00"/>
    <w:rsid w:val="00412182"/>
    <w:rsid w:val="00421821"/>
    <w:rsid w:val="00431C35"/>
    <w:rsid w:val="00446312"/>
    <w:rsid w:val="00451635"/>
    <w:rsid w:val="004526E3"/>
    <w:rsid w:val="004748E3"/>
    <w:rsid w:val="00491C64"/>
    <w:rsid w:val="004A2CBC"/>
    <w:rsid w:val="004B3916"/>
    <w:rsid w:val="004B5DA0"/>
    <w:rsid w:val="004C468C"/>
    <w:rsid w:val="004D0645"/>
    <w:rsid w:val="004E5BD7"/>
    <w:rsid w:val="004F2448"/>
    <w:rsid w:val="00500A25"/>
    <w:rsid w:val="00507C3E"/>
    <w:rsid w:val="00510949"/>
    <w:rsid w:val="00515B92"/>
    <w:rsid w:val="00517793"/>
    <w:rsid w:val="0052115D"/>
    <w:rsid w:val="00523339"/>
    <w:rsid w:val="00527D24"/>
    <w:rsid w:val="005501BD"/>
    <w:rsid w:val="005506AF"/>
    <w:rsid w:val="00556EDD"/>
    <w:rsid w:val="0055748C"/>
    <w:rsid w:val="00564DEF"/>
    <w:rsid w:val="00570D4D"/>
    <w:rsid w:val="0058057D"/>
    <w:rsid w:val="005B4DA4"/>
    <w:rsid w:val="005C7F38"/>
    <w:rsid w:val="005D0A5C"/>
    <w:rsid w:val="005E05B9"/>
    <w:rsid w:val="005F5541"/>
    <w:rsid w:val="005F717C"/>
    <w:rsid w:val="005F758F"/>
    <w:rsid w:val="00604FB6"/>
    <w:rsid w:val="00605FF7"/>
    <w:rsid w:val="00606BC5"/>
    <w:rsid w:val="006074F2"/>
    <w:rsid w:val="00610445"/>
    <w:rsid w:val="0062200A"/>
    <w:rsid w:val="00624760"/>
    <w:rsid w:val="00633708"/>
    <w:rsid w:val="00644BCB"/>
    <w:rsid w:val="006571D2"/>
    <w:rsid w:val="006609BB"/>
    <w:rsid w:val="00661144"/>
    <w:rsid w:val="0066151F"/>
    <w:rsid w:val="0068047E"/>
    <w:rsid w:val="00687396"/>
    <w:rsid w:val="006A6255"/>
    <w:rsid w:val="006B1FCC"/>
    <w:rsid w:val="006C27BE"/>
    <w:rsid w:val="006C3D96"/>
    <w:rsid w:val="006C6EEE"/>
    <w:rsid w:val="006D35D4"/>
    <w:rsid w:val="006E218A"/>
    <w:rsid w:val="006E36EE"/>
    <w:rsid w:val="00700DE0"/>
    <w:rsid w:val="00701F9A"/>
    <w:rsid w:val="00726511"/>
    <w:rsid w:val="00727AF6"/>
    <w:rsid w:val="007305F3"/>
    <w:rsid w:val="00733BDC"/>
    <w:rsid w:val="007342C7"/>
    <w:rsid w:val="0073625A"/>
    <w:rsid w:val="00776153"/>
    <w:rsid w:val="00794CFB"/>
    <w:rsid w:val="00794FB1"/>
    <w:rsid w:val="00795A13"/>
    <w:rsid w:val="007A672E"/>
    <w:rsid w:val="007C0246"/>
    <w:rsid w:val="007C7F3D"/>
    <w:rsid w:val="007E24E4"/>
    <w:rsid w:val="007F4767"/>
    <w:rsid w:val="00814470"/>
    <w:rsid w:val="00822D26"/>
    <w:rsid w:val="008261B1"/>
    <w:rsid w:val="00833D2B"/>
    <w:rsid w:val="008451F6"/>
    <w:rsid w:val="008579A1"/>
    <w:rsid w:val="00862DAC"/>
    <w:rsid w:val="00865D67"/>
    <w:rsid w:val="00873249"/>
    <w:rsid w:val="00874D69"/>
    <w:rsid w:val="00875889"/>
    <w:rsid w:val="00875E03"/>
    <w:rsid w:val="00880765"/>
    <w:rsid w:val="0088379E"/>
    <w:rsid w:val="008946FE"/>
    <w:rsid w:val="00894CA9"/>
    <w:rsid w:val="00894EBE"/>
    <w:rsid w:val="008A566A"/>
    <w:rsid w:val="008B436E"/>
    <w:rsid w:val="008D18D5"/>
    <w:rsid w:val="008E6233"/>
    <w:rsid w:val="00903368"/>
    <w:rsid w:val="00903700"/>
    <w:rsid w:val="00915549"/>
    <w:rsid w:val="00922E26"/>
    <w:rsid w:val="00932483"/>
    <w:rsid w:val="0093554A"/>
    <w:rsid w:val="00943EB1"/>
    <w:rsid w:val="00952469"/>
    <w:rsid w:val="00975819"/>
    <w:rsid w:val="009815C0"/>
    <w:rsid w:val="00991217"/>
    <w:rsid w:val="009A0FC3"/>
    <w:rsid w:val="009A29EB"/>
    <w:rsid w:val="009B7291"/>
    <w:rsid w:val="009D2284"/>
    <w:rsid w:val="009F1E3A"/>
    <w:rsid w:val="009F7A1B"/>
    <w:rsid w:val="00A007B4"/>
    <w:rsid w:val="00A00B05"/>
    <w:rsid w:val="00A1086F"/>
    <w:rsid w:val="00A43783"/>
    <w:rsid w:val="00A5433D"/>
    <w:rsid w:val="00A64A2A"/>
    <w:rsid w:val="00A71CD9"/>
    <w:rsid w:val="00AB2862"/>
    <w:rsid w:val="00AC25BB"/>
    <w:rsid w:val="00AD2B51"/>
    <w:rsid w:val="00AD2C9A"/>
    <w:rsid w:val="00B2283D"/>
    <w:rsid w:val="00B277B5"/>
    <w:rsid w:val="00B331F9"/>
    <w:rsid w:val="00B44E9C"/>
    <w:rsid w:val="00B529FF"/>
    <w:rsid w:val="00B54414"/>
    <w:rsid w:val="00B64B61"/>
    <w:rsid w:val="00B82810"/>
    <w:rsid w:val="00BA533F"/>
    <w:rsid w:val="00BD5109"/>
    <w:rsid w:val="00C02745"/>
    <w:rsid w:val="00C145AC"/>
    <w:rsid w:val="00C25DE0"/>
    <w:rsid w:val="00C348E9"/>
    <w:rsid w:val="00C52251"/>
    <w:rsid w:val="00C63501"/>
    <w:rsid w:val="00CA48AB"/>
    <w:rsid w:val="00CD04FC"/>
    <w:rsid w:val="00CD4D1A"/>
    <w:rsid w:val="00D04E70"/>
    <w:rsid w:val="00D058B1"/>
    <w:rsid w:val="00D0778F"/>
    <w:rsid w:val="00D1454B"/>
    <w:rsid w:val="00D22176"/>
    <w:rsid w:val="00D311C9"/>
    <w:rsid w:val="00D31310"/>
    <w:rsid w:val="00D320BE"/>
    <w:rsid w:val="00D37C3B"/>
    <w:rsid w:val="00D4714F"/>
    <w:rsid w:val="00D55D52"/>
    <w:rsid w:val="00D57AD9"/>
    <w:rsid w:val="00D7348B"/>
    <w:rsid w:val="00D8052B"/>
    <w:rsid w:val="00DB53FA"/>
    <w:rsid w:val="00DB5685"/>
    <w:rsid w:val="00DC3A0D"/>
    <w:rsid w:val="00DD0259"/>
    <w:rsid w:val="00DD66ED"/>
    <w:rsid w:val="00DD7340"/>
    <w:rsid w:val="00DE704B"/>
    <w:rsid w:val="00DF5A41"/>
    <w:rsid w:val="00E0293B"/>
    <w:rsid w:val="00E04721"/>
    <w:rsid w:val="00E137A4"/>
    <w:rsid w:val="00E13818"/>
    <w:rsid w:val="00E17F80"/>
    <w:rsid w:val="00E56BFC"/>
    <w:rsid w:val="00E61A39"/>
    <w:rsid w:val="00E639AD"/>
    <w:rsid w:val="00E91962"/>
    <w:rsid w:val="00E9293E"/>
    <w:rsid w:val="00E92F2B"/>
    <w:rsid w:val="00EA6287"/>
    <w:rsid w:val="00EB105E"/>
    <w:rsid w:val="00EB3645"/>
    <w:rsid w:val="00EB6091"/>
    <w:rsid w:val="00EC0007"/>
    <w:rsid w:val="00EC25EE"/>
    <w:rsid w:val="00EC3A9B"/>
    <w:rsid w:val="00ED0FA0"/>
    <w:rsid w:val="00EE2950"/>
    <w:rsid w:val="00F00F99"/>
    <w:rsid w:val="00F01B3C"/>
    <w:rsid w:val="00F02F07"/>
    <w:rsid w:val="00F12A96"/>
    <w:rsid w:val="00F14D14"/>
    <w:rsid w:val="00F319D3"/>
    <w:rsid w:val="00F41809"/>
    <w:rsid w:val="00F451E2"/>
    <w:rsid w:val="00F5736F"/>
    <w:rsid w:val="00F63A9B"/>
    <w:rsid w:val="00F918C6"/>
    <w:rsid w:val="00F945D9"/>
    <w:rsid w:val="00FA03C0"/>
    <w:rsid w:val="00FA2133"/>
    <w:rsid w:val="00FA74FD"/>
    <w:rsid w:val="00FE05E1"/>
    <w:rsid w:val="00FE2C4F"/>
    <w:rsid w:val="00FF10CD"/>
    <w:rsid w:val="0DB17191"/>
    <w:rsid w:val="2D7B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2C9029"/>
  <w15:docId w15:val="{3C749F2D-0E02-4C18-B20A-0E245A7F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4B39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4B3916"/>
    <w:rPr>
      <w:b/>
      <w:bCs/>
    </w:rPr>
  </w:style>
  <w:style w:type="paragraph" w:styleId="ab">
    <w:name w:val="Revision"/>
    <w:hidden/>
    <w:uiPriority w:val="99"/>
    <w:semiHidden/>
    <w:rsid w:val="008B436E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491C64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91C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9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E3A90-2C65-462E-9E49-4DBDB538A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雪</dc:creator>
  <cp:lastModifiedBy>admin</cp:lastModifiedBy>
  <cp:revision>2</cp:revision>
  <dcterms:created xsi:type="dcterms:W3CDTF">2025-10-06T07:05:00Z</dcterms:created>
  <dcterms:modified xsi:type="dcterms:W3CDTF">2025-10-06T07:05:00Z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7A803D81A81A425DAEDDAC5AEABCCDBC_12</vt:lpwstr>
  </property>
</Properties>
</file>