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05" w:rsidRDefault="003E3505" w:rsidP="003E350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《经济伦理专题研究》课程</w:t>
      </w:r>
    </w:p>
    <w:p w:rsidR="003E3505" w:rsidRDefault="003E3505" w:rsidP="003E350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教学大纲</w:t>
      </w:r>
    </w:p>
    <w:p w:rsidR="003E3505" w:rsidRDefault="003E3505" w:rsidP="003E3505">
      <w:pPr>
        <w:jc w:val="center"/>
      </w:pPr>
      <w:r>
        <w:rPr>
          <w:rFonts w:ascii="宋体" w:hAnsi="宋体" w:hint="eastAsia"/>
        </w:rPr>
        <w:t>(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22</w:t>
      </w:r>
      <w:r>
        <w:rPr>
          <w:rFonts w:ascii="宋体" w:hAnsi="宋体" w:hint="eastAsia"/>
        </w:rPr>
        <w:t>-20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学年第1学期)</w:t>
      </w:r>
    </w:p>
    <w:p w:rsidR="003E3505" w:rsidRDefault="003E3505" w:rsidP="003E3505">
      <w:pPr>
        <w:ind w:left="3699" w:hangingChars="1316" w:hanging="3699"/>
        <w:rPr>
          <w:rFonts w:ascii="宋体" w:hAnsi="宋体"/>
          <w:b/>
        </w:rPr>
      </w:pPr>
      <w:r>
        <w:rPr>
          <w:rFonts w:ascii="宋体" w:hAnsi="宋体" w:hint="eastAsia"/>
          <w:b/>
        </w:rPr>
        <w:t>一、课程名称：</w:t>
      </w:r>
      <w:r>
        <w:rPr>
          <w:rFonts w:ascii="宋体" w:hAnsi="宋体" w:hint="eastAsia"/>
          <w:bCs/>
        </w:rPr>
        <w:t>经济伦理专题研究</w:t>
      </w:r>
    </w:p>
    <w:p w:rsidR="003E3505" w:rsidRDefault="003E3505" w:rsidP="003E3505">
      <w:pPr>
        <w:rPr>
          <w:rFonts w:ascii="宋体" w:hAnsi="宋体"/>
        </w:rPr>
      </w:pPr>
      <w:r>
        <w:rPr>
          <w:rFonts w:ascii="宋体" w:hAnsi="宋体" w:hint="eastAsia"/>
          <w:b/>
        </w:rPr>
        <w:t>二、授课教师：</w:t>
      </w:r>
      <w:r>
        <w:rPr>
          <w:rFonts w:ascii="宋体" w:hAnsi="宋体" w:hint="eastAsia"/>
        </w:rPr>
        <w:t xml:space="preserve">   </w:t>
      </w:r>
    </w:p>
    <w:p w:rsidR="003E3505" w:rsidRDefault="003E3505" w:rsidP="003E3505">
      <w:pPr>
        <w:rPr>
          <w:rFonts w:ascii="宋体" w:hAnsi="宋体"/>
          <w:lang w:val="pt-BR"/>
        </w:rPr>
      </w:pPr>
      <w:r>
        <w:rPr>
          <w:rFonts w:ascii="宋体" w:hAnsi="宋体" w:hint="eastAsia"/>
          <w:lang w:val="pt-BR"/>
        </w:rPr>
        <w:t xml:space="preserve">    </w:t>
      </w:r>
      <w:r>
        <w:rPr>
          <w:rFonts w:ascii="宋体" w:hAnsi="宋体" w:hint="eastAsia"/>
        </w:rPr>
        <w:t>郝云教授</w:t>
      </w:r>
      <w:r>
        <w:rPr>
          <w:rFonts w:ascii="宋体" w:hAnsi="宋体" w:hint="eastAsia"/>
          <w:lang w:val="pt-BR"/>
        </w:rPr>
        <w:t xml:space="preserve"> E-mail: </w:t>
      </w:r>
      <w:hyperlink r:id="rId4" w:history="1">
        <w:r>
          <w:rPr>
            <w:rStyle w:val="a3"/>
            <w:rFonts w:ascii="宋体" w:hAnsi="宋体" w:hint="eastAsia"/>
            <w:lang w:val="pt-BR"/>
          </w:rPr>
          <w:t>haoyun@mail.shufe.edu</w:t>
        </w:r>
      </w:hyperlink>
      <w:r>
        <w:rPr>
          <w:rFonts w:ascii="宋体" w:hAnsi="宋体" w:hint="eastAsia"/>
          <w:lang w:val="pt-BR"/>
        </w:rPr>
        <w:t>.cn</w:t>
      </w:r>
    </w:p>
    <w:p w:rsidR="003E3505" w:rsidRDefault="003E3505" w:rsidP="003E3505">
      <w:pPr>
        <w:ind w:firstLineChars="200" w:firstLine="560"/>
        <w:rPr>
          <w:rFonts w:ascii="宋体" w:hAnsi="宋体"/>
        </w:rPr>
      </w:pPr>
      <w:r>
        <w:rPr>
          <w:rFonts w:ascii="宋体" w:hAnsi="宋体" w:hint="eastAsia"/>
        </w:rPr>
        <w:t>答疑时间：周二：15:30——17：00 或事先预约</w:t>
      </w:r>
    </w:p>
    <w:p w:rsidR="003E3505" w:rsidRDefault="003E3505" w:rsidP="003E3505">
      <w:pPr>
        <w:ind w:firstLineChars="200" w:firstLine="560"/>
        <w:rPr>
          <w:rFonts w:ascii="宋体" w:hAnsi="宋体"/>
          <w:u w:val="single"/>
        </w:rPr>
      </w:pPr>
      <w:r>
        <w:rPr>
          <w:rFonts w:ascii="宋体" w:hAnsi="宋体" w:hint="eastAsia"/>
        </w:rPr>
        <w:t>办公室：</w:t>
      </w:r>
      <w:r>
        <w:rPr>
          <w:rFonts w:ascii="宋体" w:hAnsi="宋体" w:hint="eastAsia"/>
          <w:lang w:eastAsia="zh-Hans"/>
        </w:rPr>
        <w:t>实验大楼 1</w:t>
      </w:r>
      <w:r>
        <w:rPr>
          <w:rFonts w:ascii="宋体" w:hAnsi="宋体"/>
          <w:lang w:eastAsia="zh-Hans"/>
        </w:rPr>
        <w:t>315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T</w:t>
      </w:r>
      <w:r>
        <w:rPr>
          <w:rFonts w:ascii="宋体" w:hAnsi="宋体" w:hint="eastAsia"/>
        </w:rPr>
        <w:t>el:6590</w:t>
      </w:r>
      <w:r>
        <w:rPr>
          <w:rFonts w:ascii="宋体" w:hAnsi="宋体"/>
        </w:rPr>
        <w:t>8206</w:t>
      </w:r>
    </w:p>
    <w:p w:rsidR="003E3505" w:rsidRDefault="003E3505" w:rsidP="003E3505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三、课程类别：</w:t>
      </w:r>
      <w:r>
        <w:rPr>
          <w:rFonts w:ascii="宋体" w:hAnsi="宋体" w:hint="eastAsia"/>
          <w:bCs/>
        </w:rPr>
        <w:t>学位基础课</w:t>
      </w:r>
      <w:r>
        <w:rPr>
          <w:rFonts w:ascii="宋体" w:hAnsi="宋体"/>
          <w:b/>
        </w:rPr>
        <w:tab/>
      </w:r>
    </w:p>
    <w:p w:rsidR="003E3505" w:rsidRDefault="003E3505" w:rsidP="003E3505">
      <w:pPr>
        <w:rPr>
          <w:rFonts w:ascii="宋体" w:hAnsi="宋体"/>
          <w:highlight w:val="yellow"/>
        </w:rPr>
      </w:pPr>
      <w:r>
        <w:rPr>
          <w:rFonts w:ascii="宋体" w:hAnsi="宋体" w:hint="eastAsia"/>
          <w:b/>
        </w:rPr>
        <w:t>四、课程安排：</w:t>
      </w:r>
      <w:r>
        <w:rPr>
          <w:rFonts w:ascii="宋体" w:hAnsi="宋体" w:hint="eastAsia"/>
        </w:rPr>
        <w:t>授课时间：</w:t>
      </w:r>
      <w:r>
        <w:rPr>
          <w:rFonts w:ascii="宋体" w:hAnsi="宋体" w:hint="eastAsia"/>
        </w:rPr>
        <w:t>2022</w:t>
      </w:r>
      <w:r>
        <w:rPr>
          <w:rFonts w:ascii="宋体" w:hAnsi="宋体" w:hint="eastAsia"/>
        </w:rPr>
        <w:t>年9月17日—12月31日。</w:t>
      </w:r>
    </w:p>
    <w:p w:rsidR="003E3505" w:rsidRDefault="003E3505" w:rsidP="003E3505">
      <w:pPr>
        <w:ind w:firstLineChars="700" w:firstLine="1960"/>
        <w:rPr>
          <w:rFonts w:ascii="宋体" w:hAnsi="宋体"/>
        </w:rPr>
      </w:pPr>
      <w:r>
        <w:rPr>
          <w:rFonts w:ascii="宋体" w:hAnsi="宋体" w:hint="eastAsia"/>
        </w:rPr>
        <w:t>期终考试时间：12月下旬。</w:t>
      </w:r>
      <w:bookmarkStart w:id="0" w:name="_GoBack"/>
      <w:bookmarkEnd w:id="0"/>
    </w:p>
    <w:p w:rsidR="003E3505" w:rsidRDefault="003E3505" w:rsidP="003E3505">
      <w:pPr>
        <w:rPr>
          <w:rFonts w:ascii="宋体" w:hAnsi="宋体"/>
        </w:rPr>
      </w:pPr>
      <w:r>
        <w:rPr>
          <w:rFonts w:ascii="宋体" w:hAnsi="宋体" w:hint="eastAsia"/>
          <w:b/>
        </w:rPr>
        <w:t>五、教学课时数</w:t>
      </w:r>
      <w:r>
        <w:rPr>
          <w:rFonts w:ascii="宋体" w:hAnsi="宋体" w:hint="eastAsia"/>
          <w:b/>
          <w:bCs/>
        </w:rPr>
        <w:t>：</w:t>
      </w:r>
      <w:r>
        <w:rPr>
          <w:rFonts w:ascii="宋体" w:hAnsi="宋体" w:hint="eastAsia"/>
        </w:rPr>
        <w:t>3×1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＝</w:t>
      </w:r>
      <w:r>
        <w:rPr>
          <w:rFonts w:ascii="宋体" w:hAnsi="宋体"/>
        </w:rPr>
        <w:t>33</w:t>
      </w:r>
      <w:r>
        <w:rPr>
          <w:rFonts w:ascii="宋体" w:hAnsi="宋体" w:hint="eastAsia"/>
        </w:rPr>
        <w:t>课时</w:t>
      </w:r>
    </w:p>
    <w:p w:rsidR="003E3505" w:rsidRDefault="003E3505" w:rsidP="003E3505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六、教材和参考书：</w:t>
      </w:r>
    </w:p>
    <w:p w:rsidR="003E3505" w:rsidRDefault="003E3505" w:rsidP="003E3505">
      <w:pPr>
        <w:ind w:firstLineChars="200" w:firstLine="56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教材：</w:t>
      </w:r>
      <w:r>
        <w:rPr>
          <w:rFonts w:hint="eastAsia"/>
        </w:rPr>
        <w:t>德·乔治（美）：《经济伦理学》，北京大学出版社</w:t>
      </w:r>
      <w:r>
        <w:rPr>
          <w:rFonts w:hint="eastAsia"/>
        </w:rPr>
        <w:t>2002</w:t>
      </w:r>
      <w:r>
        <w:rPr>
          <w:rFonts w:hint="eastAsia"/>
        </w:rPr>
        <w:t>年</w:t>
      </w:r>
    </w:p>
    <w:p w:rsidR="003E3505" w:rsidRDefault="003E3505" w:rsidP="003E3505">
      <w:pPr>
        <w:ind w:firstLineChars="200" w:firstLine="56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参考书：</w:t>
      </w:r>
    </w:p>
    <w:p w:rsidR="003E3505" w:rsidRDefault="003E3505" w:rsidP="003E3505">
      <w:pPr>
        <w:ind w:firstLineChars="200" w:firstLine="560"/>
      </w:pPr>
      <w:r>
        <w:rPr>
          <w:rFonts w:hint="eastAsia"/>
        </w:rPr>
        <w:t>彼德·科斯洛夫斯基（德）：《伦理经济学原理》，中国社会科学出版社，</w:t>
      </w:r>
      <w:r>
        <w:rPr>
          <w:rFonts w:hint="eastAsia"/>
        </w:rPr>
        <w:t>1997</w:t>
      </w:r>
      <w:r>
        <w:rPr>
          <w:rFonts w:hint="eastAsia"/>
        </w:rPr>
        <w:t>年</w:t>
      </w:r>
    </w:p>
    <w:p w:rsidR="003E3505" w:rsidRDefault="003E3505" w:rsidP="003E3505">
      <w:pPr>
        <w:ind w:firstLineChars="200" w:firstLine="560"/>
      </w:pPr>
      <w:r>
        <w:rPr>
          <w:rFonts w:hint="eastAsia"/>
        </w:rPr>
        <w:t>阿马蒂亚·森（美）：《经济学和伦理学》，商务印书馆，</w:t>
      </w:r>
      <w:r>
        <w:rPr>
          <w:rFonts w:hint="eastAsia"/>
        </w:rPr>
        <w:t>2000</w:t>
      </w:r>
      <w:r>
        <w:rPr>
          <w:rFonts w:hint="eastAsia"/>
        </w:rPr>
        <w:t>年</w:t>
      </w:r>
    </w:p>
    <w:p w:rsidR="003E3505" w:rsidRDefault="003E3505" w:rsidP="003E3505">
      <w:pPr>
        <w:ind w:firstLineChars="200" w:firstLine="560"/>
      </w:pPr>
      <w:r>
        <w:rPr>
          <w:rFonts w:hint="eastAsia"/>
        </w:rPr>
        <w:t>博特赖特：《金融伦理学》，静也译，北京大学出版社</w:t>
      </w:r>
      <w:r>
        <w:rPr>
          <w:rFonts w:hint="eastAsia"/>
        </w:rPr>
        <w:t>2002</w:t>
      </w:r>
      <w:r>
        <w:rPr>
          <w:rFonts w:hint="eastAsia"/>
        </w:rPr>
        <w:t>年</w:t>
      </w:r>
    </w:p>
    <w:p w:rsidR="003E3505" w:rsidRDefault="003E3505" w:rsidP="003E3505">
      <w:pPr>
        <w:ind w:firstLineChars="200" w:firstLine="560"/>
        <w:rPr>
          <w:rFonts w:ascii="宋体" w:hAnsi="宋体"/>
        </w:rPr>
      </w:pPr>
      <w:r>
        <w:rPr>
          <w:rFonts w:hint="eastAsia"/>
        </w:rPr>
        <w:t>本杰明·</w:t>
      </w:r>
      <w:r>
        <w:rPr>
          <w:rFonts w:hint="eastAsia"/>
        </w:rPr>
        <w:t>M</w:t>
      </w:r>
      <w:r>
        <w:rPr>
          <w:rFonts w:hint="eastAsia"/>
        </w:rPr>
        <w:t>·弗里德曼：《经济增长的道德意义》，中国人民大学出版社，</w:t>
      </w:r>
      <w:r>
        <w:rPr>
          <w:rFonts w:hint="eastAsia"/>
        </w:rPr>
        <w:t>2005</w:t>
      </w:r>
      <w:r>
        <w:rPr>
          <w:rFonts w:hint="eastAsia"/>
        </w:rPr>
        <w:t>年</w:t>
      </w:r>
      <w:r>
        <w:rPr>
          <w:rFonts w:hint="eastAsia"/>
        </w:rPr>
        <w:t xml:space="preserve">        </w:t>
      </w:r>
    </w:p>
    <w:p w:rsidR="003E3505" w:rsidRDefault="003E3505" w:rsidP="003E3505">
      <w:pPr>
        <w:tabs>
          <w:tab w:val="left" w:pos="3610"/>
        </w:tabs>
        <w:rPr>
          <w:rFonts w:ascii="宋体" w:hAnsi="宋体"/>
          <w:b/>
        </w:rPr>
      </w:pPr>
      <w:r>
        <w:rPr>
          <w:rFonts w:ascii="宋体" w:hAnsi="宋体" w:hint="eastAsia"/>
          <w:b/>
        </w:rPr>
        <w:t>七、教学目的：</w:t>
      </w:r>
    </w:p>
    <w:p w:rsidR="003E3505" w:rsidRDefault="003E3505" w:rsidP="003E3505">
      <w:pPr>
        <w:tabs>
          <w:tab w:val="left" w:pos="3610"/>
        </w:tabs>
        <w:ind w:firstLineChars="200" w:firstLine="560"/>
        <w:rPr>
          <w:rFonts w:ascii="宋体" w:hAnsi="宋体"/>
          <w:color w:val="000000"/>
        </w:rPr>
      </w:pPr>
      <w:r>
        <w:rPr>
          <w:rFonts w:hint="eastAsia"/>
        </w:rPr>
        <w:lastRenderedPageBreak/>
        <w:t> </w:t>
      </w:r>
      <w:r>
        <w:rPr>
          <w:rFonts w:hint="eastAsia"/>
        </w:rPr>
        <w:t>本课程注重研究经济制度、经济政策、经济决策、经济行为的伦理合理性，具有很强的现实性和生动性。本课程的目的是通过对新近发生的经济领域的伦理案例进行探讨、分析和交流使学生能够关注前沿现实问题，提高他们的学习兴趣和参与能力。通过</w:t>
      </w:r>
      <w:proofErr w:type="gramStart"/>
      <w:r>
        <w:rPr>
          <w:rFonts w:hint="eastAsia"/>
        </w:rPr>
        <w:t>教学既</w:t>
      </w:r>
      <w:proofErr w:type="gramEnd"/>
      <w:r>
        <w:rPr>
          <w:rFonts w:hint="eastAsia"/>
        </w:rPr>
        <w:t>增长经济伦理学知识</w:t>
      </w:r>
      <w:r>
        <w:rPr>
          <w:rFonts w:hint="eastAsia"/>
        </w:rPr>
        <w:t>,</w:t>
      </w:r>
      <w:r>
        <w:rPr>
          <w:rFonts w:hint="eastAsia"/>
        </w:rPr>
        <w:t>又提升了他们的道德素质</w:t>
      </w:r>
      <w:r>
        <w:rPr>
          <w:rFonts w:hint="eastAsia"/>
        </w:rPr>
        <w:t>,</w:t>
      </w:r>
      <w:r>
        <w:rPr>
          <w:rFonts w:hint="eastAsia"/>
        </w:rPr>
        <w:t>培养他们的商业精神。</w:t>
      </w:r>
      <w:r>
        <w:rPr>
          <w:rFonts w:ascii="宋体" w:hAnsi="宋体"/>
          <w:b/>
        </w:rPr>
        <w:tab/>
      </w:r>
    </w:p>
    <w:p w:rsidR="003E3505" w:rsidRDefault="003E3505" w:rsidP="003E3505">
      <w:pPr>
        <w:tabs>
          <w:tab w:val="left" w:pos="3610"/>
        </w:tabs>
        <w:rPr>
          <w:rFonts w:ascii="宋体" w:hAnsi="宋体"/>
          <w:b/>
        </w:rPr>
      </w:pPr>
      <w:r>
        <w:rPr>
          <w:rFonts w:ascii="宋体" w:hAnsi="宋体" w:hint="eastAsia"/>
          <w:b/>
        </w:rPr>
        <w:t>八、考核内容与方法：</w:t>
      </w:r>
    </w:p>
    <w:p w:rsidR="003E3505" w:rsidRDefault="003E3505" w:rsidP="003E3505">
      <w:pPr>
        <w:tabs>
          <w:tab w:val="left" w:pos="3610"/>
        </w:tabs>
        <w:ind w:firstLineChars="200" w:firstLine="56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本课程的理论知识的考核注重学生对经济伦理学研究的内容、层次和原则，以及对最新经济伦理理论与应用的理解情况，主要以期末课程论文写作的方式为主。</w:t>
      </w:r>
    </w:p>
    <w:p w:rsidR="003E3505" w:rsidRDefault="003E3505" w:rsidP="003E3505">
      <w:pPr>
        <w:tabs>
          <w:tab w:val="left" w:pos="3610"/>
        </w:tabs>
        <w:ind w:firstLineChars="200" w:firstLine="560"/>
        <w:rPr>
          <w:rFonts w:ascii="宋体" w:hAnsi="宋体"/>
          <w:bCs/>
        </w:rPr>
      </w:pPr>
      <w:r>
        <w:rPr>
          <w:rFonts w:ascii="宋体" w:hAnsi="宋体" w:hint="eastAsia"/>
          <w:bCs/>
        </w:rPr>
        <w:t>对于实践与应用的考核，主要结合具体案例和事件的课堂交流、讨论分析，考察学生对实际问题的解决能力。</w:t>
      </w:r>
    </w:p>
    <w:p w:rsidR="003E3505" w:rsidRDefault="003E3505" w:rsidP="003E3505">
      <w:pPr>
        <w:tabs>
          <w:tab w:val="left" w:pos="3610"/>
        </w:tabs>
        <w:ind w:firstLineChars="200" w:firstLine="560"/>
        <w:rPr>
          <w:rFonts w:ascii="宋体" w:hAnsi="宋体"/>
        </w:rPr>
      </w:pPr>
      <w:r>
        <w:rPr>
          <w:rFonts w:ascii="宋体" w:hAnsi="宋体" w:hint="eastAsia"/>
          <w:bCs/>
        </w:rPr>
        <w:t>总之，在教学方法上采取研讨式教学、案例式教学，讲授与讨论相结合。通过多种形式的交叉运用，达到启发学生思维，培养分析问题、解决问题和创新的能力。</w:t>
      </w:r>
    </w:p>
    <w:p w:rsidR="003E3505" w:rsidRDefault="003E3505" w:rsidP="003E3505">
      <w:pPr>
        <w:tabs>
          <w:tab w:val="left" w:pos="3610"/>
        </w:tabs>
        <w:rPr>
          <w:rFonts w:ascii="宋体" w:hAnsi="宋体"/>
          <w:b/>
        </w:rPr>
      </w:pPr>
      <w:r>
        <w:rPr>
          <w:rFonts w:ascii="宋体" w:hAnsi="宋体" w:hint="eastAsia"/>
          <w:b/>
        </w:rPr>
        <w:t>九、考核形式：</w:t>
      </w:r>
    </w:p>
    <w:p w:rsidR="003E3505" w:rsidRDefault="003E3505" w:rsidP="003E3505">
      <w:pPr>
        <w:ind w:firstLineChars="200" w:firstLine="560"/>
        <w:rPr>
          <w:rFonts w:ascii="宋体" w:hAnsi="宋体"/>
          <w:b/>
        </w:rPr>
      </w:pPr>
      <w:r>
        <w:rPr>
          <w:rFonts w:ascii="宋体" w:hAnsi="宋体" w:hint="eastAsia"/>
          <w:szCs w:val="21"/>
        </w:rPr>
        <w:t>考核方式采取平时成绩与期末成绩相结合。各占百分之五十，平时成绩为小组作业，期末主要是口头报告与书面报告相结合，每位同学在课题上作5分钟汇报。平时成绩的评定为：小组课后制作案例，集体讨论，完成PPT和小组论文，在班级上作演示，成绩由教师和同学共同打分，取平均数。</w:t>
      </w:r>
    </w:p>
    <w:p w:rsidR="003E3505" w:rsidRDefault="003E3505" w:rsidP="003E3505">
      <w:pPr>
        <w:tabs>
          <w:tab w:val="left" w:pos="3610"/>
        </w:tabs>
        <w:rPr>
          <w:rFonts w:ascii="宋体" w:hAnsi="宋体"/>
          <w:b/>
        </w:rPr>
      </w:pPr>
      <w:r>
        <w:rPr>
          <w:rFonts w:ascii="宋体" w:hAnsi="宋体" w:hint="eastAsia"/>
          <w:b/>
        </w:rPr>
        <w:t>十、学术诚实：</w:t>
      </w:r>
    </w:p>
    <w:p w:rsidR="003E3505" w:rsidRDefault="003E3505" w:rsidP="003E3505">
      <w:pPr>
        <w:tabs>
          <w:tab w:val="left" w:pos="3610"/>
        </w:tabs>
        <w:rPr>
          <w:rFonts w:ascii="宋体" w:hAnsi="宋体"/>
          <w:b/>
        </w:rPr>
      </w:pPr>
      <w:r>
        <w:rPr>
          <w:rFonts w:ascii="宋体" w:hAnsi="宋体" w:hint="eastAsia"/>
        </w:rPr>
        <w:t xml:space="preserve">    涉及学生的学术不诚实问题主要包括抄袭作业（如网上下载作文</w:t>
      </w:r>
      <w:r>
        <w:rPr>
          <w:rFonts w:ascii="宋体" w:hAnsi="宋体" w:hint="eastAsia"/>
        </w:rPr>
        <w:lastRenderedPageBreak/>
        <w:t>等）、考试作弊。对于学术不诚实的最低惩罚是考试给予0分。</w:t>
      </w:r>
    </w:p>
    <w:p w:rsidR="00E459C4" w:rsidRPr="003E3505" w:rsidRDefault="003E3505"/>
    <w:sectPr w:rsidR="00E459C4" w:rsidRPr="003E3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05"/>
    <w:rsid w:val="002B496C"/>
    <w:rsid w:val="003E3505"/>
    <w:rsid w:val="00F6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06B69-529E-4933-89BC-B906ADE8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505"/>
    <w:pPr>
      <w:widowControl w:val="0"/>
      <w:jc w:val="both"/>
    </w:pPr>
    <w:rPr>
      <w:rFonts w:eastAsia="宋体"/>
      <w:sz w:val="28"/>
      <w:szCs w:val="24"/>
    </w:rPr>
  </w:style>
  <w:style w:type="paragraph" w:styleId="1">
    <w:name w:val="heading 1"/>
    <w:basedOn w:val="a"/>
    <w:next w:val="a"/>
    <w:link w:val="1Char"/>
    <w:qFormat/>
    <w:rsid w:val="003E350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E3505"/>
    <w:rPr>
      <w:rFonts w:eastAsia="宋体"/>
      <w:b/>
      <w:kern w:val="44"/>
      <w:sz w:val="44"/>
      <w:szCs w:val="24"/>
    </w:rPr>
  </w:style>
  <w:style w:type="character" w:styleId="a3">
    <w:name w:val="Hyperlink"/>
    <w:basedOn w:val="a0"/>
    <w:qFormat/>
    <w:rsid w:val="003E35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oyun@mail.shufe.ed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郝云</dc:creator>
  <cp:keywords/>
  <dc:description/>
  <cp:lastModifiedBy>郝云</cp:lastModifiedBy>
  <cp:revision>1</cp:revision>
  <dcterms:created xsi:type="dcterms:W3CDTF">2023-04-10T01:18:00Z</dcterms:created>
  <dcterms:modified xsi:type="dcterms:W3CDTF">2023-04-10T01:20:00Z</dcterms:modified>
</cp:coreProperties>
</file>