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51E" w:rsidRPr="00E3194C" w:rsidRDefault="00CF751E" w:rsidP="00CF751E">
      <w:pPr>
        <w:jc w:val="center"/>
        <w:rPr>
          <w:rFonts w:hAnsi="宋体"/>
          <w:b/>
          <w:color w:val="FF0000"/>
          <w:kern w:val="0"/>
          <w:sz w:val="32"/>
          <w:szCs w:val="32"/>
          <w:lang w:val="zh-CN"/>
        </w:rPr>
      </w:pPr>
      <w:r w:rsidRPr="00E3194C">
        <w:rPr>
          <w:rFonts w:hAnsi="宋体" w:hint="eastAsia"/>
          <w:b/>
          <w:color w:val="FF0000"/>
          <w:kern w:val="0"/>
          <w:sz w:val="32"/>
          <w:szCs w:val="32"/>
          <w:lang w:val="zh-CN"/>
        </w:rPr>
        <w:t>教学目标</w:t>
      </w:r>
    </w:p>
    <w:p w:rsidR="00CF751E" w:rsidRPr="00E3194C" w:rsidRDefault="00CF751E" w:rsidP="00CF751E">
      <w:pPr>
        <w:rPr>
          <w:rFonts w:hAnsi="宋体"/>
          <w:b/>
          <w:kern w:val="0"/>
          <w:sz w:val="32"/>
          <w:szCs w:val="32"/>
          <w:lang w:val="zh-CN"/>
        </w:rPr>
      </w:pPr>
      <w:r w:rsidRPr="00E3194C">
        <w:rPr>
          <w:rFonts w:hAnsi="宋体" w:hint="eastAsia"/>
          <w:b/>
          <w:kern w:val="0"/>
          <w:sz w:val="32"/>
          <w:szCs w:val="32"/>
          <w:lang w:val="zh-CN"/>
        </w:rPr>
        <w:t>单元内容分析：</w:t>
      </w:r>
    </w:p>
    <w:p w:rsidR="00CF751E" w:rsidRPr="00E3194C" w:rsidRDefault="00CF751E" w:rsidP="00CF751E">
      <w:pPr>
        <w:rPr>
          <w:rFonts w:hAnsi="宋体"/>
          <w:kern w:val="0"/>
          <w:sz w:val="32"/>
          <w:szCs w:val="32"/>
          <w:lang w:val="zh-CN"/>
        </w:rPr>
      </w:pPr>
      <w:r w:rsidRPr="00E3194C">
        <w:rPr>
          <w:rFonts w:hAnsi="宋体" w:hint="eastAsia"/>
          <w:kern w:val="0"/>
          <w:sz w:val="32"/>
          <w:szCs w:val="32"/>
          <w:lang w:val="zh-CN"/>
        </w:rPr>
        <w:t>本单元是《大学物理》第二章牛顿定律中的内容，属于质点动力学的开篇内容，主要是介绍牛顿三大定律的内容及物理实质。该部分知识主要以定律内容和典型例题分析为主，属于对质点运动学的递进学习，即在明白了质点如何运动以后，重点分析质点为何运动。牛顿运动定律内容在整个教材中占据着重要的地位，是学生全面系统学习力学的基础，对于质点运动的分析及后续质点动量、能量的学习都具有重要的意义。</w:t>
      </w:r>
    </w:p>
    <w:p w:rsidR="00CF751E" w:rsidRPr="00E3194C" w:rsidRDefault="00CF751E" w:rsidP="00CF751E">
      <w:pPr>
        <w:rPr>
          <w:rFonts w:hAnsi="宋体"/>
          <w:b/>
          <w:kern w:val="0"/>
          <w:sz w:val="32"/>
          <w:szCs w:val="32"/>
          <w:lang w:val="zh-CN"/>
        </w:rPr>
      </w:pPr>
      <w:r w:rsidRPr="00E3194C">
        <w:rPr>
          <w:rFonts w:hAnsi="宋体" w:hint="eastAsia"/>
          <w:b/>
          <w:kern w:val="0"/>
          <w:sz w:val="32"/>
          <w:szCs w:val="32"/>
          <w:lang w:val="zh-CN"/>
        </w:rPr>
        <w:t>单元学习目标：</w:t>
      </w:r>
    </w:p>
    <w:p w:rsidR="00CF751E" w:rsidRPr="00E3194C" w:rsidRDefault="00CF751E" w:rsidP="00CF751E">
      <w:pPr>
        <w:rPr>
          <w:rFonts w:hAnsi="宋体"/>
          <w:kern w:val="0"/>
          <w:sz w:val="32"/>
          <w:szCs w:val="32"/>
          <w:lang w:val="zh-CN"/>
        </w:rPr>
      </w:pPr>
      <w:r w:rsidRPr="00E3194C">
        <w:rPr>
          <w:rFonts w:hAnsi="宋体" w:hint="eastAsia"/>
          <w:kern w:val="0"/>
          <w:sz w:val="32"/>
          <w:szCs w:val="32"/>
          <w:lang w:val="zh-CN"/>
        </w:rPr>
        <w:t>1.</w:t>
      </w:r>
      <w:r w:rsidRPr="00E3194C">
        <w:rPr>
          <w:rFonts w:hAnsi="宋体" w:hint="eastAsia"/>
          <w:kern w:val="0"/>
          <w:sz w:val="32"/>
          <w:szCs w:val="32"/>
          <w:lang w:val="zh-CN"/>
        </w:rPr>
        <w:t>了解牛顿三大定律内容、数学表达形式及物理实质，能够正确分析物体受力情况。</w:t>
      </w:r>
    </w:p>
    <w:p w:rsidR="00CF751E" w:rsidRPr="00E3194C" w:rsidRDefault="00CF751E" w:rsidP="00CF751E">
      <w:pPr>
        <w:rPr>
          <w:rFonts w:hAnsi="宋体"/>
          <w:kern w:val="0"/>
          <w:sz w:val="32"/>
          <w:szCs w:val="32"/>
          <w:lang w:val="zh-CN"/>
        </w:rPr>
      </w:pPr>
      <w:r w:rsidRPr="00E3194C">
        <w:rPr>
          <w:rFonts w:hAnsi="宋体" w:hint="eastAsia"/>
          <w:kern w:val="0"/>
          <w:sz w:val="32"/>
          <w:szCs w:val="32"/>
          <w:lang w:val="zh-CN"/>
        </w:rPr>
        <w:t>2</w:t>
      </w:r>
      <w:r w:rsidRPr="00E3194C">
        <w:rPr>
          <w:rFonts w:hAnsi="宋体" w:hint="eastAsia"/>
          <w:kern w:val="0"/>
          <w:sz w:val="32"/>
          <w:szCs w:val="32"/>
          <w:lang w:val="zh-CN"/>
        </w:rPr>
        <w:t>、培养学生了解新定义、串联旧知识、综合理解运用及数学思维解决物理问题的能力。</w:t>
      </w:r>
    </w:p>
    <w:p w:rsidR="00CF751E" w:rsidRPr="00E3194C" w:rsidRDefault="00CF751E" w:rsidP="00CF751E">
      <w:pPr>
        <w:rPr>
          <w:rFonts w:hAnsi="宋体"/>
          <w:kern w:val="0"/>
          <w:sz w:val="32"/>
          <w:szCs w:val="32"/>
          <w:lang w:val="zh-CN"/>
        </w:rPr>
      </w:pPr>
      <w:r w:rsidRPr="00E3194C">
        <w:rPr>
          <w:rFonts w:hAnsi="宋体" w:hint="eastAsia"/>
          <w:kern w:val="0"/>
          <w:sz w:val="32"/>
          <w:szCs w:val="32"/>
          <w:lang w:val="zh-CN"/>
        </w:rPr>
        <w:t>3</w:t>
      </w:r>
      <w:r w:rsidRPr="00E3194C">
        <w:rPr>
          <w:rFonts w:hAnsi="宋体" w:hint="eastAsia"/>
          <w:kern w:val="0"/>
          <w:sz w:val="32"/>
          <w:szCs w:val="32"/>
          <w:lang w:val="zh-CN"/>
        </w:rPr>
        <w:t>、培养学生运用所学知识对物体进行受力分析的能力，并能够根据受力情况和定律内容，列出物体受力分析方程。</w:t>
      </w:r>
    </w:p>
    <w:p w:rsidR="00CF751E" w:rsidRPr="00E3194C" w:rsidRDefault="00CF751E" w:rsidP="00CF751E">
      <w:pPr>
        <w:rPr>
          <w:rFonts w:hAnsi="宋体"/>
          <w:kern w:val="0"/>
          <w:sz w:val="32"/>
          <w:szCs w:val="32"/>
          <w:lang w:val="zh-CN"/>
        </w:rPr>
      </w:pPr>
    </w:p>
    <w:p w:rsidR="00CE2609" w:rsidRPr="00E3194C" w:rsidRDefault="00CE2609" w:rsidP="00E3194C">
      <w:pPr>
        <w:jc w:val="left"/>
        <w:rPr>
          <w:rFonts w:hAnsi="宋体"/>
          <w:b/>
          <w:color w:val="FF0000"/>
          <w:kern w:val="0"/>
          <w:sz w:val="32"/>
          <w:szCs w:val="32"/>
        </w:rPr>
      </w:pPr>
      <w:r w:rsidRPr="00E3194C">
        <w:rPr>
          <w:rFonts w:hAnsi="宋体" w:hint="eastAsia"/>
          <w:b/>
          <w:color w:val="FF0000"/>
          <w:kern w:val="0"/>
          <w:sz w:val="32"/>
          <w:szCs w:val="32"/>
          <w:lang w:val="zh-CN"/>
        </w:rPr>
        <w:t>视频课程</w:t>
      </w:r>
      <w:r w:rsidR="00AC0BDF" w:rsidRPr="00E3194C">
        <w:rPr>
          <w:rFonts w:hAnsi="宋体" w:hint="eastAsia"/>
          <w:b/>
          <w:color w:val="FF0000"/>
          <w:kern w:val="0"/>
          <w:sz w:val="32"/>
          <w:szCs w:val="32"/>
          <w:lang w:val="zh-CN"/>
        </w:rPr>
        <w:t xml:space="preserve">  </w:t>
      </w:r>
      <w:r w:rsidR="00AC0BDF" w:rsidRPr="00E3194C">
        <w:rPr>
          <w:rFonts w:hint="eastAsia"/>
          <w:sz w:val="32"/>
          <w:szCs w:val="32"/>
        </w:rPr>
        <w:t>选择</w:t>
      </w:r>
      <w:r w:rsidR="00AC0BDF" w:rsidRPr="00E3194C">
        <w:rPr>
          <w:b/>
          <w:sz w:val="32"/>
          <w:szCs w:val="32"/>
        </w:rPr>
        <w:t>在新选项卡中加载</w:t>
      </w:r>
    </w:p>
    <w:p w:rsidR="00CE2609" w:rsidRPr="00E3194C" w:rsidRDefault="00CE2609" w:rsidP="00E3194C">
      <w:pPr>
        <w:jc w:val="left"/>
        <w:rPr>
          <w:sz w:val="32"/>
          <w:szCs w:val="32"/>
        </w:rPr>
      </w:pPr>
      <w:r w:rsidRPr="00E3194C">
        <w:rPr>
          <w:rFonts w:hint="eastAsia"/>
          <w:sz w:val="32"/>
          <w:szCs w:val="32"/>
        </w:rPr>
        <w:t>名称：</w:t>
      </w:r>
      <w:r w:rsidR="00AC0BDF" w:rsidRPr="00E3194C">
        <w:rPr>
          <w:rFonts w:hint="eastAsia"/>
          <w:sz w:val="32"/>
          <w:szCs w:val="32"/>
        </w:rPr>
        <w:t xml:space="preserve">    </w:t>
      </w:r>
      <w:hyperlink r:id="rId6" w:tgtFrame="_blank" w:history="1">
        <w:r w:rsidRPr="00E3194C">
          <w:rPr>
            <w:rStyle w:val="a7"/>
            <w:rFonts w:hint="eastAsia"/>
            <w:sz w:val="32"/>
            <w:szCs w:val="32"/>
          </w:rPr>
          <w:t>麻省理工学院公开课：经典力学</w:t>
        </w:r>
        <w:r w:rsidRPr="00E3194C">
          <w:rPr>
            <w:rStyle w:val="a7"/>
            <w:rFonts w:hint="eastAsia"/>
            <w:sz w:val="32"/>
            <w:szCs w:val="32"/>
          </w:rPr>
          <w:t xml:space="preserve"> </w:t>
        </w:r>
      </w:hyperlink>
      <w:r w:rsidRPr="00E3194C">
        <w:rPr>
          <w:sz w:val="32"/>
          <w:szCs w:val="32"/>
        </w:rPr>
        <w:t>牛顿定律</w:t>
      </w:r>
      <w:r w:rsidRPr="00E3194C">
        <w:rPr>
          <w:sz w:val="32"/>
          <w:szCs w:val="32"/>
        </w:rPr>
        <w:t xml:space="preserve"> </w:t>
      </w:r>
    </w:p>
    <w:p w:rsidR="00CE2609" w:rsidRPr="00E3194C" w:rsidRDefault="00CE2609" w:rsidP="00E3194C">
      <w:pPr>
        <w:jc w:val="left"/>
        <w:rPr>
          <w:sz w:val="32"/>
          <w:szCs w:val="32"/>
        </w:rPr>
      </w:pPr>
      <w:r w:rsidRPr="00E3194C">
        <w:rPr>
          <w:sz w:val="32"/>
          <w:szCs w:val="32"/>
        </w:rPr>
        <w:t>url</w:t>
      </w:r>
      <w:r w:rsidRPr="00E3194C">
        <w:rPr>
          <w:rFonts w:hint="eastAsia"/>
          <w:sz w:val="32"/>
          <w:szCs w:val="32"/>
        </w:rPr>
        <w:t>地址：</w:t>
      </w:r>
      <w:r w:rsidRPr="00E3194C">
        <w:rPr>
          <w:rFonts w:hint="eastAsia"/>
          <w:sz w:val="32"/>
          <w:szCs w:val="32"/>
        </w:rPr>
        <w:t xml:space="preserve">  </w:t>
      </w:r>
      <w:hyperlink r:id="rId7" w:history="1">
        <w:r w:rsidRPr="00E3194C">
          <w:rPr>
            <w:rStyle w:val="a7"/>
            <w:sz w:val="32"/>
            <w:szCs w:val="32"/>
          </w:rPr>
          <w:t>http://open.163.com/movie/2009/5/0/2/M6S8LP3CJ_M6S8M5F02.html</w:t>
        </w:r>
      </w:hyperlink>
    </w:p>
    <w:p w:rsidR="00AC0BDF" w:rsidRPr="00E3194C" w:rsidRDefault="00AC0BDF" w:rsidP="00E3194C">
      <w:pPr>
        <w:jc w:val="left"/>
        <w:rPr>
          <w:sz w:val="32"/>
          <w:szCs w:val="32"/>
        </w:rPr>
      </w:pPr>
    </w:p>
    <w:p w:rsidR="00CF751E" w:rsidRPr="00E3194C" w:rsidRDefault="00CF751E" w:rsidP="00846A6F">
      <w:pPr>
        <w:rPr>
          <w:rFonts w:hAnsi="宋体"/>
          <w:kern w:val="0"/>
          <w:sz w:val="32"/>
          <w:szCs w:val="32"/>
        </w:rPr>
      </w:pPr>
    </w:p>
    <w:p w:rsidR="00CE2609" w:rsidRDefault="00CE2609" w:rsidP="00846A6F">
      <w:pPr>
        <w:rPr>
          <w:rFonts w:hAnsi="宋体"/>
          <w:kern w:val="0"/>
          <w:sz w:val="32"/>
          <w:szCs w:val="32"/>
        </w:rPr>
      </w:pPr>
    </w:p>
    <w:p w:rsidR="00E3194C" w:rsidRPr="00E3194C" w:rsidRDefault="00E3194C" w:rsidP="00846A6F">
      <w:pPr>
        <w:rPr>
          <w:rFonts w:hAnsi="宋体"/>
          <w:kern w:val="0"/>
          <w:sz w:val="32"/>
          <w:szCs w:val="32"/>
        </w:rPr>
      </w:pPr>
    </w:p>
    <w:p w:rsidR="00CF751E" w:rsidRDefault="00CF751E" w:rsidP="00CF751E">
      <w:pPr>
        <w:jc w:val="center"/>
        <w:rPr>
          <w:rFonts w:hAnsi="宋体"/>
          <w:b/>
          <w:color w:val="FF0000"/>
          <w:kern w:val="0"/>
          <w:sz w:val="32"/>
          <w:szCs w:val="32"/>
          <w:lang w:val="zh-CN"/>
        </w:rPr>
      </w:pPr>
      <w:r w:rsidRPr="00E3194C">
        <w:rPr>
          <w:rFonts w:hAnsi="宋体" w:hint="eastAsia"/>
          <w:b/>
          <w:color w:val="FF0000"/>
          <w:kern w:val="0"/>
          <w:sz w:val="32"/>
          <w:szCs w:val="32"/>
          <w:lang w:val="zh-CN"/>
        </w:rPr>
        <w:t>课后作业</w:t>
      </w:r>
    </w:p>
    <w:p w:rsidR="006B65E5" w:rsidRPr="00E3194C" w:rsidRDefault="006B65E5" w:rsidP="00CF751E">
      <w:pPr>
        <w:jc w:val="center"/>
        <w:rPr>
          <w:rFonts w:hAnsi="宋体" w:hint="eastAsia"/>
          <w:b/>
          <w:color w:val="FF0000"/>
          <w:kern w:val="0"/>
          <w:sz w:val="32"/>
          <w:szCs w:val="32"/>
          <w:lang w:val="zh-CN"/>
        </w:rPr>
      </w:pPr>
      <w:r>
        <w:t>说明：</w:t>
      </w:r>
      <w:r>
        <w:t xml:space="preserve"> </w:t>
      </w:r>
      <w:r>
        <w:t>本次作业有两道计算题，请把答案拍照上传。</w:t>
      </w:r>
      <w:bookmarkStart w:id="0" w:name="_GoBack"/>
      <w:bookmarkEnd w:id="0"/>
    </w:p>
    <w:p w:rsidR="00846A6F" w:rsidRPr="00E3194C" w:rsidRDefault="00846A6F" w:rsidP="00846A6F">
      <w:pPr>
        <w:rPr>
          <w:sz w:val="32"/>
          <w:szCs w:val="32"/>
        </w:rPr>
      </w:pPr>
      <w:r w:rsidRPr="00E3194C">
        <w:rPr>
          <w:rFonts w:hAnsi="宋体" w:hint="eastAsia"/>
          <w:kern w:val="0"/>
          <w:sz w:val="32"/>
          <w:szCs w:val="32"/>
          <w:lang w:val="zh-CN"/>
        </w:rPr>
        <w:t>2-</w:t>
      </w:r>
      <w:r w:rsidR="00CF751E" w:rsidRPr="00E3194C">
        <w:rPr>
          <w:rFonts w:hAnsi="宋体"/>
          <w:kern w:val="0"/>
          <w:sz w:val="32"/>
          <w:szCs w:val="32"/>
          <w:lang w:val="zh-CN"/>
        </w:rPr>
        <w:t>1</w:t>
      </w:r>
      <w:r w:rsidRPr="00E3194C">
        <w:rPr>
          <w:rFonts w:hAnsi="宋体" w:hint="eastAsia"/>
          <w:kern w:val="0"/>
          <w:sz w:val="32"/>
          <w:szCs w:val="32"/>
          <w:lang w:val="zh-CN"/>
        </w:rPr>
        <w:t xml:space="preserve">  </w:t>
      </w:r>
      <w:r w:rsidRPr="00E3194C">
        <w:rPr>
          <w:rFonts w:hint="eastAsia"/>
          <w:sz w:val="32"/>
          <w:szCs w:val="32"/>
        </w:rPr>
        <w:t>质量</w:t>
      </w:r>
      <w:r w:rsidRPr="00E3194C">
        <w:rPr>
          <w:i/>
          <w:sz w:val="32"/>
          <w:szCs w:val="32"/>
        </w:rPr>
        <w:t>m</w:t>
      </w:r>
      <w:r w:rsidRPr="00E3194C">
        <w:rPr>
          <w:sz w:val="32"/>
          <w:szCs w:val="32"/>
        </w:rPr>
        <w:t xml:space="preserve"> =10 kg</w:t>
      </w:r>
      <w:r w:rsidRPr="00E3194C">
        <w:rPr>
          <w:rFonts w:hint="eastAsia"/>
          <w:sz w:val="32"/>
          <w:szCs w:val="32"/>
        </w:rPr>
        <w:t>、长</w:t>
      </w:r>
      <w:r w:rsidRPr="00E3194C">
        <w:rPr>
          <w:i/>
          <w:sz w:val="32"/>
          <w:szCs w:val="32"/>
        </w:rPr>
        <w:t>l</w:t>
      </w:r>
      <w:r w:rsidRPr="00E3194C">
        <w:rPr>
          <w:sz w:val="32"/>
          <w:szCs w:val="32"/>
        </w:rPr>
        <w:t xml:space="preserve"> =40 cm</w:t>
      </w:r>
      <w:r w:rsidRPr="00E3194C">
        <w:rPr>
          <w:rFonts w:hint="eastAsia"/>
          <w:sz w:val="32"/>
          <w:szCs w:val="32"/>
        </w:rPr>
        <w:t>的链条，放在光滑的水平桌面上，其一端系一细绳，通过滑轮悬挂着质量为</w:t>
      </w:r>
      <w:r w:rsidRPr="00E3194C">
        <w:rPr>
          <w:i/>
          <w:sz w:val="32"/>
          <w:szCs w:val="32"/>
        </w:rPr>
        <w:t>m</w:t>
      </w:r>
      <w:r w:rsidRPr="00E3194C">
        <w:rPr>
          <w:sz w:val="32"/>
          <w:szCs w:val="32"/>
          <w:vertAlign w:val="subscript"/>
        </w:rPr>
        <w:t>1</w:t>
      </w:r>
      <w:r w:rsidRPr="00E3194C">
        <w:rPr>
          <w:sz w:val="32"/>
          <w:szCs w:val="32"/>
        </w:rPr>
        <w:t xml:space="preserve"> =10 kg</w:t>
      </w:r>
      <w:r w:rsidRPr="00E3194C">
        <w:rPr>
          <w:rFonts w:hint="eastAsia"/>
          <w:sz w:val="32"/>
          <w:szCs w:val="32"/>
        </w:rPr>
        <w:t>的物体，如图所示．</w:t>
      </w:r>
      <w:r w:rsidRPr="00E3194C">
        <w:rPr>
          <w:i/>
          <w:sz w:val="32"/>
          <w:szCs w:val="32"/>
        </w:rPr>
        <w:t>t</w:t>
      </w:r>
      <w:r w:rsidRPr="00E3194C">
        <w:rPr>
          <w:sz w:val="32"/>
          <w:szCs w:val="32"/>
        </w:rPr>
        <w:t xml:space="preserve"> = 0</w:t>
      </w:r>
      <w:r w:rsidRPr="00E3194C">
        <w:rPr>
          <w:rFonts w:hint="eastAsia"/>
          <w:sz w:val="32"/>
          <w:szCs w:val="32"/>
        </w:rPr>
        <w:t>时</w:t>
      </w:r>
      <w:r w:rsidRPr="00E3194C">
        <w:rPr>
          <w:rFonts w:hint="eastAsia"/>
          <w:sz w:val="32"/>
          <w:szCs w:val="32"/>
        </w:rPr>
        <w:t>,</w:t>
      </w:r>
      <w:r w:rsidRPr="00E3194C">
        <w:rPr>
          <w:rFonts w:hint="eastAsia"/>
          <w:sz w:val="32"/>
          <w:szCs w:val="32"/>
        </w:rPr>
        <w:t>系统从静止开始运动，这时</w:t>
      </w:r>
      <w:r w:rsidRPr="00E3194C">
        <w:rPr>
          <w:i/>
          <w:sz w:val="32"/>
          <w:szCs w:val="32"/>
        </w:rPr>
        <w:t>l</w:t>
      </w:r>
      <w:r w:rsidRPr="00E3194C">
        <w:rPr>
          <w:sz w:val="32"/>
          <w:szCs w:val="32"/>
          <w:vertAlign w:val="subscript"/>
        </w:rPr>
        <w:t>1</w:t>
      </w:r>
      <w:r w:rsidRPr="00E3194C">
        <w:rPr>
          <w:sz w:val="32"/>
          <w:szCs w:val="32"/>
        </w:rPr>
        <w:t xml:space="preserve"> = </w:t>
      </w:r>
      <w:r w:rsidRPr="00E3194C">
        <w:rPr>
          <w:i/>
          <w:sz w:val="32"/>
          <w:szCs w:val="32"/>
        </w:rPr>
        <w:t>l</w:t>
      </w:r>
      <w:r w:rsidRPr="00E3194C">
        <w:rPr>
          <w:sz w:val="32"/>
          <w:szCs w:val="32"/>
          <w:vertAlign w:val="subscript"/>
        </w:rPr>
        <w:t>2</w:t>
      </w:r>
      <w:r w:rsidRPr="00E3194C">
        <w:rPr>
          <w:sz w:val="32"/>
          <w:szCs w:val="32"/>
        </w:rPr>
        <w:t xml:space="preserve"> =20 cm&lt; </w:t>
      </w:r>
      <w:r w:rsidRPr="00E3194C">
        <w:rPr>
          <w:i/>
          <w:sz w:val="32"/>
          <w:szCs w:val="32"/>
        </w:rPr>
        <w:t>l</w:t>
      </w:r>
      <w:r w:rsidRPr="00E3194C">
        <w:rPr>
          <w:sz w:val="32"/>
          <w:szCs w:val="32"/>
          <w:vertAlign w:val="subscript"/>
        </w:rPr>
        <w:t>3</w:t>
      </w:r>
      <w:r w:rsidRPr="00E3194C">
        <w:rPr>
          <w:rFonts w:hint="eastAsia"/>
          <w:sz w:val="32"/>
          <w:szCs w:val="32"/>
        </w:rPr>
        <w:t>．设绳不伸长，轮、绳的质量和轮轴及桌沿的摩擦不计，求当链条刚刚全部滑到桌面上时，物体</w:t>
      </w:r>
      <w:r w:rsidRPr="00E3194C">
        <w:rPr>
          <w:i/>
          <w:sz w:val="32"/>
          <w:szCs w:val="32"/>
        </w:rPr>
        <w:t>m</w:t>
      </w:r>
      <w:r w:rsidRPr="00E3194C">
        <w:rPr>
          <w:sz w:val="32"/>
          <w:szCs w:val="32"/>
          <w:vertAlign w:val="subscript"/>
        </w:rPr>
        <w:t>1</w:t>
      </w:r>
      <w:r w:rsidRPr="00E3194C">
        <w:rPr>
          <w:rFonts w:hint="eastAsia"/>
          <w:sz w:val="32"/>
          <w:szCs w:val="32"/>
        </w:rPr>
        <w:t>速度和加速度的大小．</w:t>
      </w:r>
    </w:p>
    <w:p w:rsidR="00846A6F" w:rsidRPr="00E3194C" w:rsidRDefault="00846A6F" w:rsidP="00846A6F">
      <w:pPr>
        <w:adjustRightInd w:val="0"/>
        <w:snapToGrid w:val="0"/>
        <w:rPr>
          <w:sz w:val="32"/>
          <w:szCs w:val="32"/>
        </w:rPr>
      </w:pPr>
    </w:p>
    <w:p w:rsidR="00846A6F" w:rsidRPr="00E3194C" w:rsidRDefault="00846A6F" w:rsidP="00846A6F">
      <w:pPr>
        <w:adjustRightInd w:val="0"/>
        <w:snapToGrid w:val="0"/>
        <w:rPr>
          <w:sz w:val="32"/>
          <w:szCs w:val="32"/>
        </w:rPr>
      </w:pPr>
      <w:r w:rsidRPr="00E3194C">
        <w:rPr>
          <w:rFonts w:hint="eastAsia"/>
          <w:sz w:val="32"/>
          <w:szCs w:val="32"/>
        </w:rPr>
        <w:t>2-</w:t>
      </w:r>
      <w:r w:rsidR="00CF751E" w:rsidRPr="00E3194C">
        <w:rPr>
          <w:sz w:val="32"/>
          <w:szCs w:val="32"/>
        </w:rPr>
        <w:t>2</w:t>
      </w:r>
      <w:r w:rsidRPr="00E3194C">
        <w:rPr>
          <w:rFonts w:hint="eastAsia"/>
          <w:sz w:val="32"/>
          <w:szCs w:val="32"/>
        </w:rPr>
        <w:t>．质量为</w:t>
      </w:r>
      <w:r w:rsidRPr="00E3194C">
        <w:rPr>
          <w:position w:val="-6"/>
          <w:sz w:val="32"/>
          <w:szCs w:val="32"/>
        </w:rPr>
        <w:object w:dxaOrig="26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1.25pt;mso-wrap-style:square;mso-position-horizontal-relative:page;mso-position-vertical-relative:page" o:ole="">
            <v:imagedata r:id="rId8" o:title=""/>
          </v:shape>
          <o:OLEObject Type="Embed" ProgID="Equation.3" ShapeID="_x0000_i1025" DrawAspect="Content" ObjectID="_1639766934" r:id="rId9"/>
        </w:object>
      </w:r>
      <w:r w:rsidRPr="00E3194C">
        <w:rPr>
          <w:rFonts w:hint="eastAsia"/>
          <w:sz w:val="32"/>
          <w:szCs w:val="32"/>
        </w:rPr>
        <w:t>的子弹以速度</w:t>
      </w:r>
      <w:r w:rsidRPr="00E3194C">
        <w:rPr>
          <w:position w:val="-12"/>
          <w:sz w:val="32"/>
          <w:szCs w:val="32"/>
        </w:rPr>
        <w:object w:dxaOrig="260" w:dyaOrig="360">
          <v:shape id="_x0000_i1026" type="#_x0000_t75" style="width:13.5pt;height:18pt;mso-wrap-style:square;mso-position-horizontal-relative:page;mso-position-vertical-relative:page" o:ole="">
            <v:imagedata r:id="rId10" o:title=""/>
          </v:shape>
          <o:OLEObject Type="Embed" ProgID="Equation.3" ShapeID="_x0000_i1026" DrawAspect="Content" ObjectID="_1639766935" r:id="rId11"/>
        </w:object>
      </w:r>
      <w:r w:rsidRPr="00E3194C">
        <w:rPr>
          <w:rFonts w:hint="eastAsia"/>
          <w:sz w:val="32"/>
          <w:szCs w:val="32"/>
        </w:rPr>
        <w:t>水平射入沙土中，设子弹所受阻力与速度反向，大小与速度成正比，比例系数为</w:t>
      </w:r>
      <w:r w:rsidRPr="00E3194C">
        <w:rPr>
          <w:position w:val="-6"/>
          <w:sz w:val="32"/>
          <w:szCs w:val="32"/>
        </w:rPr>
        <w:object w:dxaOrig="200" w:dyaOrig="280">
          <v:shape id="_x0000_i1027" type="#_x0000_t75" style="width:10.5pt;height:13.5pt;mso-wrap-style:square;mso-position-horizontal-relative:page;mso-position-vertical-relative:page" o:ole="">
            <v:imagedata r:id="rId12" o:title=""/>
          </v:shape>
          <o:OLEObject Type="Embed" ProgID="Equation.3" ShapeID="_x0000_i1027" DrawAspect="Content" ObjectID="_1639766936" r:id="rId13"/>
        </w:object>
      </w:r>
      <w:r w:rsidRPr="00E3194C">
        <w:rPr>
          <w:rFonts w:hint="eastAsia"/>
          <w:sz w:val="32"/>
          <w:szCs w:val="32"/>
        </w:rPr>
        <w:t>，忽略子弹的重力，求：</w:t>
      </w:r>
      <w:r w:rsidRPr="00E3194C">
        <w:rPr>
          <w:rFonts w:hint="eastAsia"/>
          <w:sz w:val="32"/>
          <w:szCs w:val="32"/>
        </w:rPr>
        <w:t xml:space="preserve">(1) </w:t>
      </w:r>
      <w:r w:rsidRPr="00E3194C">
        <w:rPr>
          <w:rFonts w:hint="eastAsia"/>
          <w:sz w:val="32"/>
          <w:szCs w:val="32"/>
        </w:rPr>
        <w:t>子弹射入沙土后，速度随时间变化的函数式；</w:t>
      </w:r>
      <w:r w:rsidRPr="00E3194C">
        <w:rPr>
          <w:sz w:val="32"/>
          <w:szCs w:val="32"/>
        </w:rPr>
        <w:t xml:space="preserve">(2) </w:t>
      </w:r>
      <w:r w:rsidRPr="00E3194C">
        <w:rPr>
          <w:rFonts w:hint="eastAsia"/>
          <w:sz w:val="32"/>
          <w:szCs w:val="32"/>
        </w:rPr>
        <w:t>子弹进入沙土的最大深度。</w:t>
      </w:r>
    </w:p>
    <w:p w:rsidR="00846A6F" w:rsidRPr="00E3194C" w:rsidRDefault="00846A6F" w:rsidP="00846A6F">
      <w:pPr>
        <w:adjustRightInd w:val="0"/>
        <w:snapToGrid w:val="0"/>
        <w:ind w:leftChars="-2" w:left="2" w:hangingChars="2" w:hanging="6"/>
        <w:rPr>
          <w:sz w:val="32"/>
          <w:szCs w:val="32"/>
        </w:rPr>
      </w:pPr>
    </w:p>
    <w:p w:rsidR="00846A6F" w:rsidRPr="00E3194C" w:rsidRDefault="00846A6F" w:rsidP="00846A6F">
      <w:pPr>
        <w:adjustRightInd w:val="0"/>
        <w:snapToGrid w:val="0"/>
        <w:rPr>
          <w:sz w:val="32"/>
          <w:szCs w:val="32"/>
        </w:rPr>
      </w:pPr>
    </w:p>
    <w:p w:rsidR="00846A6F" w:rsidRPr="00E3194C" w:rsidRDefault="00846A6F" w:rsidP="00846A6F">
      <w:pPr>
        <w:adjustRightInd w:val="0"/>
        <w:snapToGrid w:val="0"/>
        <w:rPr>
          <w:sz w:val="32"/>
          <w:szCs w:val="32"/>
        </w:rPr>
      </w:pPr>
    </w:p>
    <w:p w:rsidR="00846A6F" w:rsidRPr="00E3194C" w:rsidRDefault="00846A6F" w:rsidP="00846A6F">
      <w:pPr>
        <w:adjustRightInd w:val="0"/>
        <w:snapToGrid w:val="0"/>
        <w:rPr>
          <w:sz w:val="32"/>
          <w:szCs w:val="32"/>
        </w:rPr>
      </w:pPr>
    </w:p>
    <w:p w:rsidR="00846A6F" w:rsidRPr="00E3194C" w:rsidRDefault="00846A6F" w:rsidP="00846A6F">
      <w:pPr>
        <w:adjustRightInd w:val="0"/>
        <w:snapToGrid w:val="0"/>
        <w:rPr>
          <w:sz w:val="32"/>
          <w:szCs w:val="32"/>
        </w:rPr>
      </w:pPr>
    </w:p>
    <w:p w:rsidR="00846A6F" w:rsidRPr="00E3194C" w:rsidRDefault="00846A6F" w:rsidP="00846A6F">
      <w:pPr>
        <w:adjustRightInd w:val="0"/>
        <w:snapToGrid w:val="0"/>
        <w:rPr>
          <w:sz w:val="32"/>
          <w:szCs w:val="32"/>
        </w:rPr>
      </w:pPr>
    </w:p>
    <w:p w:rsidR="00AC0BDF" w:rsidRPr="00E3194C" w:rsidRDefault="00AC0BDF" w:rsidP="00AC0BDF">
      <w:pPr>
        <w:jc w:val="center"/>
        <w:rPr>
          <w:b/>
          <w:color w:val="FF0000"/>
          <w:sz w:val="32"/>
          <w:szCs w:val="32"/>
        </w:rPr>
      </w:pPr>
    </w:p>
    <w:p w:rsidR="00AC0BDF" w:rsidRPr="00E3194C" w:rsidRDefault="00AC0BDF" w:rsidP="00AC0BDF">
      <w:pPr>
        <w:jc w:val="center"/>
        <w:rPr>
          <w:b/>
          <w:color w:val="FF0000"/>
          <w:sz w:val="32"/>
          <w:szCs w:val="32"/>
        </w:rPr>
      </w:pPr>
    </w:p>
    <w:p w:rsidR="00AC0BDF" w:rsidRPr="00E3194C" w:rsidRDefault="00AC0BDF" w:rsidP="00AC0BDF">
      <w:pPr>
        <w:jc w:val="center"/>
        <w:rPr>
          <w:b/>
          <w:color w:val="FF0000"/>
          <w:sz w:val="32"/>
          <w:szCs w:val="32"/>
        </w:rPr>
      </w:pPr>
    </w:p>
    <w:p w:rsidR="00AC0BDF" w:rsidRPr="00E3194C" w:rsidRDefault="00AC0BDF" w:rsidP="00AC0BDF">
      <w:pPr>
        <w:jc w:val="center"/>
        <w:rPr>
          <w:b/>
          <w:color w:val="FF0000"/>
          <w:sz w:val="32"/>
          <w:szCs w:val="32"/>
        </w:rPr>
      </w:pPr>
    </w:p>
    <w:p w:rsidR="00AC0BDF" w:rsidRPr="00E3194C" w:rsidRDefault="00AC0BDF" w:rsidP="00AC0BDF">
      <w:pPr>
        <w:jc w:val="center"/>
        <w:rPr>
          <w:b/>
          <w:color w:val="FF0000"/>
          <w:sz w:val="32"/>
          <w:szCs w:val="32"/>
        </w:rPr>
      </w:pPr>
    </w:p>
    <w:p w:rsidR="00AC0BDF" w:rsidRPr="00E3194C" w:rsidRDefault="00AC0BDF" w:rsidP="00AC0BDF">
      <w:pPr>
        <w:jc w:val="center"/>
        <w:rPr>
          <w:b/>
          <w:color w:val="FF0000"/>
          <w:sz w:val="32"/>
          <w:szCs w:val="32"/>
        </w:rPr>
      </w:pPr>
    </w:p>
    <w:p w:rsidR="00AC0BDF" w:rsidRPr="00E3194C" w:rsidRDefault="00AC0BDF" w:rsidP="00AC0BDF">
      <w:pPr>
        <w:jc w:val="center"/>
        <w:rPr>
          <w:b/>
          <w:color w:val="FF0000"/>
          <w:sz w:val="32"/>
          <w:szCs w:val="32"/>
        </w:rPr>
      </w:pPr>
    </w:p>
    <w:sectPr w:rsidR="00AC0BDF" w:rsidRPr="00E3194C" w:rsidSect="00E84C0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726" w:rsidRDefault="000F7726" w:rsidP="00CF751E">
      <w:r>
        <w:separator/>
      </w:r>
    </w:p>
  </w:endnote>
  <w:endnote w:type="continuationSeparator" w:id="0">
    <w:p w:rsidR="000F7726" w:rsidRDefault="000F7726" w:rsidP="00CF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726" w:rsidRDefault="000F7726" w:rsidP="00CF751E">
      <w:r>
        <w:separator/>
      </w:r>
    </w:p>
  </w:footnote>
  <w:footnote w:type="continuationSeparator" w:id="0">
    <w:p w:rsidR="000F7726" w:rsidRDefault="000F7726" w:rsidP="00CF7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6F"/>
    <w:rsid w:val="000F7726"/>
    <w:rsid w:val="00100907"/>
    <w:rsid w:val="00352DB5"/>
    <w:rsid w:val="006B65E5"/>
    <w:rsid w:val="007960DE"/>
    <w:rsid w:val="00846A6F"/>
    <w:rsid w:val="00AC0BDF"/>
    <w:rsid w:val="00CE2609"/>
    <w:rsid w:val="00CF751E"/>
    <w:rsid w:val="00D21524"/>
    <w:rsid w:val="00D6153B"/>
    <w:rsid w:val="00E3194C"/>
    <w:rsid w:val="00E84C0D"/>
    <w:rsid w:val="00F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330A9"/>
  <w15:chartTrackingRefBased/>
  <w15:docId w15:val="{61FFF01E-5680-43B9-A51B-23CD2C4F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A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CE2609"/>
    <w:pPr>
      <w:widowControl/>
      <w:spacing w:before="100" w:beforeAutospacing="1" w:after="100" w:afterAutospacing="1" w:line="360" w:lineRule="auto"/>
      <w:jc w:val="left"/>
      <w:outlineLvl w:val="2"/>
    </w:pPr>
    <w:rPr>
      <w:rFonts w:ascii="Arial" w:hAnsi="Arial" w:cs="Arial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51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51E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E2609"/>
    <w:rPr>
      <w:rFonts w:ascii="Arial" w:eastAsia="宋体" w:hAnsi="Arial" w:cs="Arial"/>
      <w:kern w:val="0"/>
      <w:sz w:val="28"/>
      <w:szCs w:val="28"/>
    </w:rPr>
  </w:style>
  <w:style w:type="character" w:styleId="a7">
    <w:name w:val="Hyperlink"/>
    <w:basedOn w:val="a0"/>
    <w:uiPriority w:val="99"/>
    <w:unhideWhenUsed/>
    <w:rsid w:val="00CE2609"/>
    <w:rPr>
      <w:strike w:val="0"/>
      <w:dstrike w:val="0"/>
      <w:color w:val="333333"/>
      <w:u w:val="none"/>
      <w:effect w:val="none"/>
    </w:rPr>
  </w:style>
  <w:style w:type="paragraph" w:customStyle="1" w:styleId="bread">
    <w:name w:val="bread"/>
    <w:basedOn w:val="a"/>
    <w:rsid w:val="00CE260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-fl">
    <w:name w:val="f-fl"/>
    <w:basedOn w:val="a0"/>
    <w:rsid w:val="00CE2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hyperlink" Target="http://open.163.com/movie/2009/5/0/2/M6S8LP3CJ_M6S8M5F02.html" TargetMode="Externa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.163.com/special/opencourse/classicalmechanics.html" TargetMode="External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he qing</cp:lastModifiedBy>
  <cp:revision>8</cp:revision>
  <dcterms:created xsi:type="dcterms:W3CDTF">2018-11-02T06:35:00Z</dcterms:created>
  <dcterms:modified xsi:type="dcterms:W3CDTF">2020-01-05T14:02:00Z</dcterms:modified>
</cp:coreProperties>
</file>